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11.6.2024</w:t>
      </w:r>
    </w:p>
    <w:p>
      <w:pPr>
        <w:pStyle w:val="Normal"/>
        <w:jc w:val="center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342_26714264271"/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 xml:space="preserve">Si è svolto nel pomeriggio in Municipio a Bagnacavallo il passaggio di consegne tra la sindaca uscente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Eleonora Proni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e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Matteo Giacomoni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eletto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sindaco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per il centrosinistra con il 64,48% dei voti.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/>
          <w:iCs/>
          <w:sz w:val="25"/>
          <w:szCs w:val="25"/>
        </w:rPr>
        <w:t>Matteo Giacomoni, nato il 12 dicembre 1974, ha iniziato ad avvicinarsi alla politica con l’esperienza dell’Ulivo di Prodi nel 1996 ed è entrato nel Consiglio comunale di Bagnacavallo nel 2004 eletto nelle liste della Margherita. È stato tra i fondatori del Partito Democratico di Bagnacavallo di cui ha la tessera dal 2007. Consigliere comunale dal 2004 al 2009, assessore dal 2009 al 2019 e vicesindaco dal 2011 al 2019, dal 2019 al 2024 è stato presidente del Consiglio comunale.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Ha un diploma di maturità scientifica e un diploma di perito meccanico ed è progettista disegnatore Cad: con tale qualifica e come disegnatore e progettista di particolari meccanici e in materiale composito ha lavorato dal 1999 al 2024 presso ditte e scuderie di Formula 1.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È sposato e padre di tre figli.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Questi i consiglieri comunali eletti per le liste collegate a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Matteo Giacomon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i: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Partito Democratico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: Caterina Corzani, Nicola Bucchi, Lorenzo De Benedictis, Francesco Ravagli, Claudia Tassinari, Giulia Carlini, Alex Valgimigli, Cristina Bertaccini e Luigi Cappelli;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Bagnacavallo Futuro Comune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: Stefano Calderoni;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Alleanza Verdi Sinistra – Partito Socialista Italiano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: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Massimiliano Bezzi.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le liste collegate alla candidata sindaca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Diletta Principale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(che ha ottenuto il 29,06% dei voti), oltre a lei entreranno in Consiglio comunale: per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Fratelli d’Italia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Nicholas Anzellotti e Gianfranco Rambelli e per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Principale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indaco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Sara Pratesi.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  <w:highlight w:val="yellow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lista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Area Liberale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sarà rappresentata dal candidato sindaco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Maurizio Bragonzoni</w:t>
      </w:r>
      <w:r>
        <w:rPr>
          <w:rFonts w:cs="Calibri" w:ascii="Calibri" w:hAnsi="Calibri"/>
          <w:i w:val="false"/>
          <w:iCs w:val="false"/>
          <w:sz w:val="25"/>
          <w:szCs w:val="25"/>
        </w:rPr>
        <w:t>, che ha ottenuto il 6,46% dei voti.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Il primo Consiglio comunale sarà convocato entro il primo luglio.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182/24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5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850" cy="7435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080" cy="74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pt;height:58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Collabora_Office/5.3.10.47$Windows_x86 LibreOffice_project/64211812ee5c3454c64c34ed2295b8015635b057</Application>
  <Pages>1</Pages>
  <Words>307</Words>
  <Characters>1765</Characters>
  <CharactersWithSpaces>2060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2024-06-11T11:55:16Z</cp:lastPrinted>
  <dcterms:modified xsi:type="dcterms:W3CDTF">2024-06-11T15:47:57Z</dcterms:modified>
  <cp:revision>35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