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1117_3847573189"/>
      <w:bookmarkStart w:id="1" w:name="__DdeLink__1117_3847573189"/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bookmarkStart w:id="2" w:name="__DdeLink__1154_3847573189"/>
      <w:r>
        <w:rPr>
          <w:rFonts w:cs="Calibri" w:ascii="Calibri" w:hAnsi="Calibri"/>
          <w:b w:val="false"/>
          <w:bCs w:val="false"/>
          <w:sz w:val="26"/>
          <w:szCs w:val="26"/>
        </w:rPr>
        <w:t>Mercoledì 20 dicembre è stat</w:t>
      </w:r>
      <w:r>
        <w:rPr>
          <w:rFonts w:cs="Calibri" w:ascii="Calibri" w:hAnsi="Calibri"/>
          <w:b w:val="false"/>
          <w:bCs w:val="false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effettuato un nuovo intervento di potatura del pioppo nero secolare del Podere Pantaleone, a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Finanziata dalla Regione, la potatura è stata eseguita per Lestes, l’associazione che gestisce il </w:t>
      </w:r>
      <w:r>
        <w:rPr>
          <w:rFonts w:cs="Calibri" w:ascii="Calibri" w:hAnsi="Calibri"/>
          <w:b w:val="false"/>
          <w:bCs w:val="false"/>
          <w:sz w:val="26"/>
          <w:szCs w:val="26"/>
        </w:rPr>
        <w:t>p</w:t>
      </w:r>
      <w:r>
        <w:rPr>
          <w:rFonts w:cs="Calibri" w:ascii="Calibri" w:hAnsi="Calibri"/>
          <w:b w:val="false"/>
          <w:bCs w:val="false"/>
          <w:sz w:val="26"/>
          <w:szCs w:val="26"/>
        </w:rPr>
        <w:t>odere per conto dell’Unione dei Comuni della Bassa Romagna, dalla ditta Tedioli Arboricultura di Faenza, con supervisione e monitoraggio di Ares dell’agronomo Giovanni Morelli di Ferrara. Si tratta di un’operazione che viene eseguita nell’arco di cinque anni (questo è il secondo) per rendere la pianta più vigorosa e longeva.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«Il pioppo è molto vecchio e grande: con la potatura gli si alleggerisce la chioma consentendogli in tal modo più stabilità e più vita – spiega l’assessora all’Ambiente Caterina Corzani. – L’attenzione e la cura del verde passano anche per questo tipo di interventi manutentivi ben pensati e programmati per garantire agli alberi il miglior stato di salu</w:t>
      </w:r>
      <w:r>
        <w:rPr>
          <w:rFonts w:cs="Calibri" w:ascii="Calibri" w:hAnsi="Calibri"/>
          <w:b w:val="false"/>
          <w:bCs w:val="false"/>
          <w:sz w:val="26"/>
          <w:szCs w:val="26"/>
        </w:rPr>
        <w:t>t</w:t>
      </w:r>
      <w:r>
        <w:rPr>
          <w:rFonts w:cs="Calibri" w:ascii="Calibri" w:hAnsi="Calibri"/>
          <w:b w:val="false"/>
          <w:bCs w:val="false"/>
          <w:sz w:val="26"/>
          <w:szCs w:val="26"/>
        </w:rPr>
        <w:t>e possibile e prolungarne l’</w:t>
      </w:r>
      <w:r>
        <w:rPr>
          <w:rFonts w:cs="Calibri" w:ascii="Calibri" w:hAnsi="Calibri"/>
          <w:b w:val="false"/>
          <w:bCs w:val="false"/>
          <w:sz w:val="26"/>
          <w:szCs w:val="26"/>
        </w:rPr>
        <w:t>esistenza</w:t>
      </w:r>
      <w:r>
        <w:rPr>
          <w:rFonts w:cs="Calibri" w:ascii="Calibri" w:hAnsi="Calibri"/>
          <w:b w:val="false"/>
          <w:bCs w:val="false"/>
          <w:sz w:val="26"/>
          <w:szCs w:val="26"/>
        </w:rPr>
        <w:t>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bookmarkStart w:id="3" w:name="__DdeLink__1117_3847573189"/>
      <w:r>
        <w:rPr>
          <w:rFonts w:cs="Calibri" w:ascii="Calibri" w:hAnsi="Calibri"/>
          <w:b w:val="false"/>
          <w:bCs w:val="false"/>
          <w:sz w:val="26"/>
          <w:szCs w:val="26"/>
        </w:rPr>
        <w:t>Il pioppo secolare del Pantaleone è un Ami, Albero monumentale d’Italia, uno dei pioppi più grandi della regione, il secondo come circonferenza. Ha forma molto particolare a candelabro, dovuta alle capitozzature del passato, essendo inserito in un’</w:t>
      </w:r>
      <w:bookmarkEnd w:id="3"/>
      <w:r>
        <w:rPr>
          <w:rFonts w:cs="Calibri" w:ascii="Calibri" w:hAnsi="Calibri"/>
          <w:b w:val="false"/>
          <w:bCs w:val="false"/>
          <w:sz w:val="26"/>
          <w:szCs w:val="26"/>
        </w:rPr>
        <w:t>antica piantata con coltivazione a pergoletta della vite.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4" w:name="__DdeLink__1154_3847573189"/>
      <w:bookmarkEnd w:id="4"/>
      <w:r>
        <w:rPr>
          <w:rFonts w:cs="Calibri" w:ascii="Calibri" w:hAnsi="Calibri"/>
          <w:b w:val="false"/>
          <w:bCs w:val="false"/>
          <w:sz w:val="26"/>
          <w:szCs w:val="26"/>
        </w:rPr>
        <w:t>Il Podere Pantaleone è un Ceas della Bassa 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486-23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Collabora_Office/5.3.10.47$Windows_x86 LibreOffice_project/64211812ee5c3454c64c34ed2295b8015635b057</Application>
  <Pages>1</Pages>
  <Words>228</Words>
  <Characters>1347</Characters>
  <CharactersWithSpaces>1567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2023-12-21T13:56:18Z</dcterms:modified>
  <cp:revision>55</cp:revision>
  <dc:subject/>
  <dc:title>Comunicato stampa</dc:title>
</cp:coreProperties>
</file>