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23</w:t>
      </w:r>
      <w:r>
        <w:rPr>
          <w:rFonts w:cs="Calibri" w:ascii="Calibri" w:hAnsi="Calibri"/>
          <w:b/>
          <w:sz w:val="30"/>
          <w:szCs w:val="30"/>
        </w:rPr>
        <w:t>.2.2024</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 xml:space="preserve">Domenica 25 febbraio è in programma, con partenza dall’Ecomuseo delle Erbe Palustri di Villanova di Bagnacavallo, la “Corsa dal Fugarén”, le “focarine” che si accendevano nelle campagne romagnole per invitare la buona stagione con l’auspicio di rigogliosi raccolti. </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Il ritrovo è in programma alle 7.30 (iscrizioni 2,50 euro), la partenza alle 9.30.</w:t>
      </w:r>
    </w:p>
    <w:p>
      <w:pPr>
        <w:pStyle w:val="Normal"/>
        <w:tabs>
          <w:tab w:val="left" w:pos="4485" w:leader="none"/>
        </w:tabs>
        <w:ind w:firstLine="113"/>
        <w:jc w:val="both"/>
        <w:rPr/>
      </w:pPr>
      <w:r>
        <w:rPr>
          <w:rFonts w:cs="Calibri" w:ascii="Calibri" w:hAnsi="Calibri"/>
          <w:b w:val="false"/>
          <w:bCs w:val="false"/>
          <w:color w:val="050505"/>
          <w:sz w:val="25"/>
          <w:szCs w:val="25"/>
        </w:rPr>
        <w:t>Sono previsti due percorsi, di 10 e 3 chilometri ciascuno.</w:t>
      </w:r>
    </w:p>
    <w:p>
      <w:pPr>
        <w:pStyle w:val="Normal"/>
        <w:tabs>
          <w:tab w:val="left" w:pos="4485" w:leader="none"/>
        </w:tabs>
        <w:ind w:firstLine="113"/>
        <w:jc w:val="both"/>
        <w:rPr/>
      </w:pPr>
      <w:r>
        <w:rPr>
          <w:rFonts w:cs="Calibri" w:ascii="Calibri" w:hAnsi="Calibri"/>
          <w:b w:val="false"/>
          <w:bCs w:val="false"/>
          <w:color w:val="050505"/>
          <w:sz w:val="25"/>
          <w:szCs w:val="25"/>
        </w:rPr>
        <w:t>Ci saranno ristori a metà percorso e all’arrivo.</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 xml:space="preserve">Come da tradizione, la camminata ludico-motoria e di nordic walking sarà aperta a tutti e si svolgerà “a spas da i capèn a l’êrzan de’ Lamon”, a spasso </w:t>
      </w:r>
      <w:r>
        <w:rPr>
          <w:rStyle w:val="Enfasiforte"/>
          <w:rFonts w:cs="Calibri" w:ascii="Calibri" w:hAnsi="Calibri"/>
          <w:b w:val="false"/>
          <w:color w:val="050505"/>
          <w:sz w:val="26"/>
          <w:szCs w:val="26"/>
        </w:rPr>
        <w:t xml:space="preserve">dai capanni dell’Etnoparco Villanova delle Capanne all’argine del fiume Lamone </w:t>
      </w:r>
      <w:r>
        <w:rPr>
          <w:rFonts w:cs="Calibri" w:ascii="Calibri" w:hAnsi="Calibri"/>
          <w:b w:val="false"/>
          <w:bCs w:val="false"/>
          <w:color w:val="050505"/>
          <w:sz w:val="25"/>
          <w:szCs w:val="25"/>
        </w:rPr>
        <w:t>e avrà come omaggio di partecipazione il prodotto più tipico e identificativo della Romagna, la piadina.</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 xml:space="preserve">Organizzano l’Associazione Culturale Civiltà delle Erbe Palustri e </w:t>
      </w:r>
      <w:r>
        <w:rPr>
          <w:rFonts w:cs="Calibri" w:ascii="Calibri" w:hAnsi="Calibri"/>
          <w:b w:val="false"/>
          <w:bCs w:val="false"/>
          <w:color w:val="050505"/>
          <w:sz w:val="25"/>
          <w:szCs w:val="25"/>
        </w:rPr>
        <w:t>il Gruppo</w:t>
      </w:r>
      <w:r>
        <w:rPr>
          <w:rFonts w:cs="Calibri" w:ascii="Calibri" w:hAnsi="Calibri"/>
          <w:b w:val="false"/>
          <w:bCs w:val="false"/>
          <w:color w:val="050505"/>
          <w:sz w:val="25"/>
          <w:szCs w:val="25"/>
        </w:rPr>
        <w:t xml:space="preserve"> Sportiv</w:t>
      </w:r>
      <w:r>
        <w:rPr>
          <w:rFonts w:cs="Calibri" w:ascii="Calibri" w:hAnsi="Calibri"/>
          <w:b w:val="false"/>
          <w:bCs w:val="false"/>
          <w:color w:val="050505"/>
          <w:sz w:val="25"/>
          <w:szCs w:val="25"/>
        </w:rPr>
        <w:t>o</w:t>
      </w:r>
      <w:r>
        <w:rPr>
          <w:rFonts w:cs="Calibri" w:ascii="Calibri" w:hAnsi="Calibri"/>
          <w:b w:val="false"/>
          <w:bCs w:val="false"/>
          <w:color w:val="050505"/>
          <w:sz w:val="25"/>
          <w:szCs w:val="25"/>
        </w:rPr>
        <w:t xml:space="preserve"> Lamone Russi.</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L’Ecomuseo è in via Ungaretti 1.</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 xml:space="preserve">Per informazioni: </w:t>
      </w:r>
    </w:p>
    <w:p>
      <w:pPr>
        <w:pStyle w:val="Normal"/>
        <w:tabs>
          <w:tab w:val="left" w:pos="4485" w:leader="none"/>
        </w:tabs>
        <w:ind w:firstLine="113"/>
        <w:jc w:val="both"/>
        <w:rPr/>
      </w:pPr>
      <w:r>
        <w:rPr>
          <w:rFonts w:cs="Calibri" w:ascii="Calibri" w:hAnsi="Calibri"/>
          <w:b w:val="false"/>
          <w:bCs w:val="false"/>
          <w:color w:val="050505"/>
          <w:sz w:val="25"/>
          <w:szCs w:val="25"/>
        </w:rPr>
        <w:t>0545 280920</w:t>
      </w:r>
    </w:p>
    <w:p>
      <w:pPr>
        <w:pStyle w:val="Normal"/>
        <w:tabs>
          <w:tab w:val="left" w:pos="4485" w:leader="none"/>
        </w:tabs>
        <w:ind w:firstLine="113"/>
        <w:jc w:val="both"/>
        <w:rPr/>
      </w:pPr>
      <w:bookmarkStart w:id="0" w:name="__DdeLink__774_3608790069"/>
      <w:bookmarkStart w:id="1" w:name="__DdeLink__1440_1068321712"/>
      <w:bookmarkEnd w:id="0"/>
      <w:bookmarkEnd w:id="1"/>
      <w:r>
        <w:rPr>
          <w:rFonts w:cs="Calibri" w:ascii="Calibri" w:hAnsi="Calibri"/>
          <w:b w:val="false"/>
          <w:bCs w:val="false"/>
          <w:color w:val="050505"/>
          <w:sz w:val="25"/>
          <w:szCs w:val="25"/>
        </w:rPr>
        <w:t>erbepalustri.associazione@gmail.com</w:t>
      </w:r>
    </w:p>
    <w:p>
      <w:pPr>
        <w:pStyle w:val="Normal"/>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ind w:firstLine="113"/>
        <w:jc w:val="both"/>
        <w:rPr>
          <w:rFonts w:ascii="Calibri" w:hAnsi="Calibri"/>
          <w:sz w:val="25"/>
          <w:szCs w:val="25"/>
        </w:rPr>
      </w:pPr>
      <w:bookmarkStart w:id="2" w:name="__DdeLink__551_25923117751"/>
      <w:bookmarkStart w:id="3" w:name="__DdeLink__551_25923117751"/>
      <w:bookmarkEnd w:id="3"/>
      <w:r>
        <w:rPr>
          <w:rFonts w:ascii="Calibri" w:hAnsi="Calibri"/>
          <w:sz w:val="25"/>
          <w:szCs w:val="25"/>
        </w:rPr>
      </w:r>
    </w:p>
    <w:p>
      <w:pPr>
        <w:pStyle w:val="Normal"/>
        <w:ind w:firstLine="113"/>
        <w:jc w:val="both"/>
        <w:rPr/>
      </w:pPr>
      <w:r>
        <w:rPr>
          <w:rFonts w:ascii="Calibri" w:hAnsi="Calibri"/>
          <w:i/>
          <w:iCs/>
          <w:sz w:val="25"/>
          <w:szCs w:val="25"/>
        </w:rPr>
        <w:t>(71-24)</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02410" cy="664210"/>
              <wp:effectExtent l="0" t="0" r="0" b="0"/>
              <wp:wrapSquare wrapText="bothSides"/>
              <wp:docPr id="1" name="Cornice1"/>
              <a:graphic xmlns:a="http://schemas.openxmlformats.org/drawingml/2006/main">
                <a:graphicData uri="http://schemas.microsoft.com/office/word/2010/wordprocessingShape">
                  <wps:wsp>
                    <wps:cNvSpPr/>
                    <wps:spPr>
                      <a:xfrm>
                        <a:off x="0" y="0"/>
                        <a:ext cx="1501920" cy="6634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8.2pt;height:52.2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38325" cy="648970"/>
              <wp:effectExtent l="0" t="0" r="0" b="0"/>
              <wp:wrapSquare wrapText="bothSides"/>
              <wp:docPr id="3" name="Cornice2"/>
              <a:graphic xmlns:a="http://schemas.openxmlformats.org/drawingml/2006/main">
                <a:graphicData uri="http://schemas.microsoft.com/office/word/2010/wordprocessingShape">
                  <wps:wsp>
                    <wps:cNvSpPr/>
                    <wps:spPr>
                      <a:xfrm>
                        <a:off x="0" y="0"/>
                        <a:ext cx="1837800" cy="6483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4.65pt;height:51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38960" cy="649605"/>
              <wp:effectExtent l="0" t="0" r="0" b="0"/>
              <wp:wrapNone/>
              <wp:docPr id="6" name="Immagine1"/>
              <a:graphic xmlns:a="http://schemas.openxmlformats.org/drawingml/2006/main">
                <a:graphicData uri="http://schemas.microsoft.com/office/word/2010/wordprocessingShape">
                  <wps:wsp>
                    <wps:cNvSpPr/>
                    <wps:spPr>
                      <a:xfrm>
                        <a:off x="0" y="0"/>
                        <a:ext cx="1838160" cy="64908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4.7pt;height:51.05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Application>Collabora_Office/5.3.10.47$Windows_x86 LibreOffice_project/64211812ee5c3454c64c34ed2295b8015635b057</Application>
  <Pages>1</Pages>
  <Words>180</Words>
  <Characters>1071</Characters>
  <CharactersWithSpaces>1238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2024-02-23T13:22:46Z</dcterms:modified>
  <cp:revision>50</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