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.2.2024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Sono due gli appuntamenti in programma sul territorio comunale in questo fine settimana per il progetto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“Comunità: che cura!”, dedicati al benessere e all’attività motoria il primo e alla sicurezza in casa il secondo.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Venerdì 1 marzo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, alle 20.30, presso il centro civico di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Masiera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si terrà “Socialità e benessere - L’attività motoria come strumento di coesione e prevenzione”. Ne parleranno il dottor Giuseppe Attisani, della Medicina dello Sport dell’Ausl Romagna, e il fisioterapista Daniele Fiumana, con una testimonianza del gruppo di cammino Villa9cammina.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Sabato 2 marzo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, alle 10, la Cà di Prè di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Villa Prati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ospiterà “Sicurezza in casa: come prevenire truffe e infortuni nell’ambiente domestico”, con l’agente della Polizia Locale Martina Napoleone e il fisioterapista dell’Asp dei Comuni della Bassa Romagna Michele Golfari.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spacing w:val="0"/>
          <w:sz w:val="26"/>
          <w:szCs w:val="26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NSimSun" w:cs="Arial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Il progetto proseguirà poi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lunedì 11 marzo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, alle 20.30, presso il centro civico Oreste Leonardi di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Traversara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con l’incontro “A proposito di nonni: il loro ruolo nel sistema familiare”, in compagnia del pedagogista Ernesto Sarracino, coordinatore pedagogico nei Servizi per l’infanzia dell’Unione dei Comuni della Bassa Romagna.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Chiuderà il percorso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martedì 12 marzo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, alle 21, presso il Teatro Goldoni di </w:t>
      </w:r>
      <w:r>
        <w:rPr>
          <w:rFonts w:eastAsia="NSimSun" w:cs="Arial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Bagnacavallo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l’incontro “Comunità: che cura!”, conversazione a tre voci sul valore e il ruolo delle comunità con la sindaca di Bagnacavallo Eleonora Proni, il presidente della Provincia Michele de Pascale e lo scrittore Cristiano Cavina. Per prenotarsi è possibile compilare il form a questo link bit.ly/3TfXjfs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Gli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incontri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sono moderati dal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giornalista Alberto Mazzotti e vi partecip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a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no rappresentanti dell’Amministrazione comunale.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>“</w:t>
      </w:r>
      <w:r>
        <w:rPr>
          <w:rFonts w:ascii="Calibri" w:hAnsi="Calibri"/>
          <w:b w:val="false"/>
          <w:bCs w:val="false"/>
          <w:i/>
          <w:iCs/>
          <w:color w:val="auto"/>
          <w:sz w:val="26"/>
          <w:szCs w:val="26"/>
        </w:rPr>
        <w:t xml:space="preserve">Comunità: che cura! Persone benessere territorio” </w:t>
      </w:r>
      <w:r>
        <w:rPr>
          <w:rFonts w:ascii="Calibri" w:hAnsi="Calibri"/>
          <w:i/>
          <w:iCs/>
          <w:color w:val="auto"/>
          <w:sz w:val="26"/>
          <w:szCs w:val="26"/>
        </w:rPr>
        <w:t xml:space="preserve">è un percorso </w:t>
      </w:r>
      <w:r>
        <w:rPr>
          <w:rFonts w:eastAsia="Times New Roman" w:cs="Times New Roman" w:ascii="Calibri" w:hAnsi="Calibri"/>
          <w:i/>
          <w:iCs/>
          <w:color w:val="auto"/>
          <w:sz w:val="26"/>
          <w:szCs w:val="26"/>
          <w:lang w:val="it-IT" w:eastAsia="zh-CN" w:bidi="ar-SA"/>
        </w:rPr>
        <w:t>a</w:t>
      </w:r>
      <w:r>
        <w:rPr>
          <w:rFonts w:ascii="Calibri" w:hAnsi="Calibri"/>
          <w:i/>
          <w:iCs/>
          <w:color w:val="auto"/>
          <w:sz w:val="26"/>
          <w:szCs w:val="26"/>
        </w:rPr>
        <w:t xml:space="preserve"> tappe pensato dall’Amministrazione comunale di Bagnacavallo </w:t>
      </w:r>
      <w:r>
        <w:rPr>
          <w:rFonts w:eastAsia="Times New Roman" w:cs="Times New Roman" w:ascii="Calibri" w:hAnsi="Calibri"/>
          <w:i/>
          <w:iCs/>
          <w:color w:val="auto"/>
          <w:sz w:val="26"/>
          <w:szCs w:val="26"/>
          <w:lang w:val="it-IT" w:eastAsia="zh-CN" w:bidi="ar-SA"/>
        </w:rPr>
        <w:t>e</w:t>
      </w:r>
      <w:r>
        <w:rPr>
          <w:rFonts w:ascii="Calibri" w:hAnsi="Calibri"/>
          <w:i/>
          <w:iCs/>
          <w:color w:val="auto"/>
          <w:sz w:val="26"/>
          <w:szCs w:val="26"/>
        </w:rPr>
        <w:t xml:space="preserve">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color w:val="auto"/>
          <w:sz w:val="26"/>
          <w:szCs w:val="26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color w:val="auto"/>
          <w:sz w:val="26"/>
          <w:szCs w:val="26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bookmarkStart w:id="0" w:name="__DdeLink__7193_4196027114"/>
      <w:bookmarkStart w:id="1" w:name="__DdeLink__7254_4196027114"/>
      <w:bookmarkStart w:id="2" w:name="__DdeLink__149_586890118"/>
      <w:bookmarkEnd w:id="0"/>
      <w:bookmarkEnd w:id="1"/>
      <w:bookmarkEnd w:id="2"/>
      <w:r>
        <w:rPr>
          <w:rFonts w:ascii="Calibri" w:hAnsi="Calibri"/>
          <w:color w:val="auto"/>
          <w:sz w:val="26"/>
          <w:szCs w:val="26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auto"/>
          <w:sz w:val="26"/>
          <w:szCs w:val="26"/>
        </w:rPr>
        <w:t>(</w:t>
      </w:r>
      <w:r>
        <w:rPr>
          <w:rFonts w:ascii="Calibri" w:hAnsi="Calibri"/>
          <w:i/>
          <w:iCs/>
          <w:color w:val="auto"/>
          <w:sz w:val="26"/>
          <w:szCs w:val="26"/>
        </w:rPr>
        <w:t>77</w:t>
      </w:r>
      <w:r>
        <w:rPr>
          <w:rFonts w:ascii="Calibri" w:hAnsi="Calibri"/>
          <w:i/>
          <w:iCs/>
          <w:color w:val="auto"/>
          <w:sz w:val="26"/>
          <w:szCs w:val="26"/>
        </w:rPr>
        <w:t>-24</w:t>
      </w:r>
      <w:r>
        <w:rPr>
          <w:rFonts w:ascii="Calibri" w:hAnsi="Calibri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950" cy="92773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9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4pt;height:7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Collabora_Office/5.3.10.47$Windows_x86 LibreOffice_project/64211812ee5c3454c64c34ed2295b8015635b057</Application>
  <Pages>1</Pages>
  <Words>320</Words>
  <Characters>1983</Characters>
  <CharactersWithSpaces>2290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2024-02-29T14:32:56Z</dcterms:modified>
  <cp:revision>63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