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eastAsia="Times New Roman" w:cs="Calibri"/>
          <w:b/>
          <w:b/>
          <w:color w:val="auto"/>
          <w:sz w:val="30"/>
          <w:szCs w:val="30"/>
          <w:lang w:val="it-IT" w:eastAsia="zh-CN" w:bidi="ar-SA"/>
        </w:rPr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6.2.2024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bookmarkStart w:id="0" w:name="__DdeLink__1587_3712930692"/>
      <w:r>
        <w:rPr>
          <w:rFonts w:cs="Calibri" w:ascii="Calibri" w:hAnsi="Calibri"/>
          <w:bCs/>
          <w:sz w:val="26"/>
          <w:szCs w:val="26"/>
        </w:rPr>
        <w:t>È pubblicato il bando 2024 per la concessione di contributi economici a favore delle associazioni operanti in ambito culturale sul territorio comunale di Bagnacavallo, con 25.000 euro messi a disposizione dall’Amministrazione comunale per sostenere le progettualità de</w:t>
      </w:r>
      <w:r>
        <w:rPr>
          <w:rFonts w:eastAsia="Times New Roman" w:cs="Calibri" w:ascii="Calibri" w:hAnsi="Calibri"/>
          <w:bCs/>
          <w:color w:val="auto"/>
          <w:sz w:val="26"/>
          <w:szCs w:val="26"/>
          <w:lang w:val="it-IT" w:eastAsia="zh-CN" w:bidi="ar-SA"/>
        </w:rPr>
        <w:t>ll’associazionismo locale</w:t>
      </w:r>
      <w:r>
        <w:rPr>
          <w:rFonts w:cs="Calibri" w:ascii="Calibri" w:hAnsi="Calibri"/>
          <w:bCs/>
          <w:sz w:val="26"/>
          <w:szCs w:val="26"/>
        </w:rPr>
        <w:t>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bCs/>
          <w:color w:val="000000"/>
          <w:sz w:val="26"/>
          <w:szCs w:val="26"/>
          <w:lang w:val="it-IT" w:eastAsia="zh-CN" w:bidi="ar-SA"/>
        </w:rPr>
        <w:t xml:space="preserve">Sono diversi gli ambiti di intervento sui quali è possibile elaborare progetti da candidare al bando: promozione culturale, </w:t>
      </w:r>
      <w:r>
        <w:rPr>
          <w:rFonts w:eastAsia="Times New Roman" w:cs="Calibri" w:ascii="Calibri" w:hAnsi="Calibri"/>
          <w:color w:val="000000"/>
          <w:sz w:val="26"/>
          <w:szCs w:val="26"/>
          <w:lang w:val="it-IT" w:eastAsia="zh-CN" w:bidi="ar-SA"/>
        </w:rPr>
        <w:t>valorizzazione dei beni culturali, ambientali e delle tradizioni locali, sviluppo turistico, promozione di politiche di pari opportunità, difesa dei diritti umani e valorizzazione della cultura della pace, della memoria e della solidarietà e promozione di rapporti internazionali. Come ormai da alcuni anni, è prevista una premialità per le idee progettuali che svilupperanno il tema individuato dall’Area Cultura, Comunicazione e Partecipazione per la programmazione culturale 2024 ovvero “Il paesaggio umano”, che conclude la triennalità dedicata appunto al paesaggio.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«</w:t>
      </w:r>
      <w:r>
        <w:rPr>
          <w:rFonts w:cs="Calibri" w:ascii="Calibri" w:hAnsi="Calibri"/>
          <w:color w:val="000000"/>
          <w:sz w:val="26"/>
          <w:szCs w:val="26"/>
        </w:rPr>
        <w:t>Dopo l’esplorazione del paesaggio naturale e del paesaggio urbano, siamo ora a dar luce alla componente umana – spiega l’assessora alla Cultura Monica Poletti. – Tutto sta cambiando, le comunità stanno cambiando, noi stessi stiamo cambiando, e questo punto di osservazione ci può aiutare a far emergere la parte più importante di una comunità, la sua capacità di trasformarsi attraverso il genio, la creatività e la necessità.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Aprendoci alla ricerca di personaggi che compongono il paesaggio umano, possiamo far emergere i valori collettivi, negli spazi temporali del passato, del presente e del futuro.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È un invito a esplorare, fra memoria e modernità, attraverso i linguaggi che più ci appartengono, la meraviglia dell’essere umano che ci permette di abbracciare l’umana condizione e riflettere sul significato della nostra convivenza.</w:t>
      </w:r>
      <w:r>
        <w:rPr>
          <w:rFonts w:cs="Calibri" w:ascii="Calibri" w:hAnsi="Calibri"/>
          <w:color w:val="000000"/>
          <w:sz w:val="26"/>
          <w:szCs w:val="26"/>
        </w:rPr>
        <w:t>»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</w:rPr>
        <w:t>Nel 2023 sono stati 14 i progetti finanziati attraverso il bando, per un totale sempre di 25.000 euro di contributi erogati, con eventi che hanno coinvolto Bagnacavallo e le frazioni esplorando il paesaggio urbano attraverso molteplici accezioni e linguaggi.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  <w:t xml:space="preserve">Le domande di contributo potranno essere presentate entro le </w:t>
      </w:r>
      <w:r>
        <w:rPr>
          <w:rFonts w:eastAsia="Times New Roman" w:cs="Calibri" w:ascii="Calibri" w:hAnsi="Calibri"/>
          <w:bCs/>
          <w:color w:val="auto"/>
          <w:sz w:val="26"/>
          <w:szCs w:val="26"/>
          <w:lang w:val="it-IT" w:eastAsia="zh-CN" w:bidi="ar-SA"/>
        </w:rPr>
        <w:t>13</w:t>
      </w:r>
      <w:r>
        <w:rPr>
          <w:rFonts w:cs="Calibri" w:ascii="Calibri" w:hAnsi="Calibri"/>
          <w:bCs/>
          <w:sz w:val="26"/>
          <w:szCs w:val="26"/>
        </w:rPr>
        <w:t xml:space="preserve"> del </w:t>
      </w:r>
      <w:r>
        <w:rPr>
          <w:rFonts w:eastAsia="Times New Roman" w:cs="Calibri" w:ascii="Calibri" w:hAnsi="Calibri"/>
          <w:bCs/>
          <w:color w:val="auto"/>
          <w:sz w:val="26"/>
          <w:szCs w:val="26"/>
          <w:lang w:val="it-IT" w:eastAsia="zh-CN" w:bidi="ar-SA"/>
        </w:rPr>
        <w:t>21 febbraio</w:t>
      </w:r>
      <w:r>
        <w:rPr>
          <w:rFonts w:cs="Calibri" w:ascii="Calibri" w:hAnsi="Calibri"/>
          <w:bCs/>
          <w:sz w:val="26"/>
          <w:szCs w:val="26"/>
        </w:rPr>
        <w:t>.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color w:val="000000"/>
          <w:sz w:val="26"/>
          <w:szCs w:val="26"/>
        </w:rPr>
        <w:t xml:space="preserve">L’avviso del bando e il modulo per presentare domanda sono disponibili nella home page del sito istituzionale </w:t>
      </w:r>
      <w:hyperlink r:id="rId2">
        <w:r>
          <w:rPr>
            <w:rStyle w:val="CollegamentoInternet"/>
            <w:rFonts w:cs="Calibri" w:ascii="Calibri" w:hAnsi="Calibri"/>
            <w:bCs/>
            <w:color w:val="000000"/>
            <w:sz w:val="26"/>
            <w:szCs w:val="26"/>
          </w:rPr>
          <w:t>www.comune.bagnacavallo.ra.it</w:t>
        </w:r>
      </w:hyperlink>
      <w:r>
        <w:rPr>
          <w:rFonts w:cs="Calibri" w:ascii="Calibri" w:hAnsi="Calibri"/>
          <w:bCs/>
          <w:color w:val="000000"/>
          <w:sz w:val="26"/>
          <w:szCs w:val="26"/>
        </w:rPr>
        <w:t>.</w:t>
      </w:r>
    </w:p>
    <w:p>
      <w:pPr>
        <w:pStyle w:val="Corpodeltesto"/>
        <w:bidi w:val="0"/>
        <w:ind w:left="0" w:right="0" w:firstLine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cs="Calibri" w:ascii="Calibri" w:hAnsi="Calibri"/>
          <w:bCs/>
          <w:color w:val="000000"/>
          <w:sz w:val="26"/>
          <w:szCs w:val="26"/>
        </w:rPr>
        <w:t>Per informazioni: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color w:val="000000"/>
          <w:sz w:val="26"/>
          <w:szCs w:val="26"/>
        </w:rPr>
      </w:pPr>
      <w:bookmarkStart w:id="1" w:name="__DdeLink__1587_3712930692"/>
      <w:bookmarkEnd w:id="1"/>
      <w:r>
        <w:rPr>
          <w:rFonts w:cs="Calibri" w:ascii="Calibri" w:hAnsi="Calibri"/>
          <w:bCs/>
          <w:color w:val="000000"/>
          <w:sz w:val="26"/>
          <w:szCs w:val="26"/>
        </w:rPr>
        <w:t>cultura@comune.bagnacavallo.ra.it</w:t>
      </w:r>
    </w:p>
    <w:p>
      <w:pPr>
        <w:pStyle w:val="Corpodeltesto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47</w:t>
      </w:r>
      <w:r>
        <w:rPr>
          <w:rFonts w:cs="Calibri" w:ascii="Calibri" w:hAnsi="Calibri"/>
          <w:i/>
          <w:iCs/>
          <w:sz w:val="26"/>
          <w:szCs w:val="26"/>
        </w:rPr>
        <w:t>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3680" cy="6654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3000" cy="66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0160" rIns="20160" tIns="20160" bIns="20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3pt;height:52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1645" cy="6654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0880" cy="66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0160" rIns="20160" tIns="20160" bIns="20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25pt;height:52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2795" cy="89344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78" t="-1463" r="-1578" b="-1463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Collabora_Office/5.3.10.47$Windows_x86 LibreOffice_project/64211812ee5c3454c64c34ed2295b8015635b057</Application>
  <Pages>1</Pages>
  <Words>363</Words>
  <Characters>2256</Characters>
  <CharactersWithSpaces>2606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2023-04-04T12:30:43Z</dcterms:created>
  <dc:creator/>
  <dc:description/>
  <dc:language>it-IT</dc:language>
  <cp:lastModifiedBy/>
  <dcterms:modified xsi:type="dcterms:W3CDTF">2024-02-06T13:23:22Z</dcterms:modified>
  <cp:revision>5</cp:revision>
  <dc:subject/>
  <dc:title>Comunicato stampa</dc:title>
</cp:coreProperties>
</file>