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49325" cy="10274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9" t="-92" r="-99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11.1.2024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26"/>
          <w:szCs w:val="26"/>
          <w:u w:val="none"/>
        </w:rPr>
      </w:pPr>
      <w:r>
        <w:rPr>
          <w:rFonts w:cs="Calibri" w:ascii="Calibri" w:hAnsi="Calibri"/>
          <w:b/>
          <w:sz w:val="26"/>
          <w:szCs w:val="26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bookmarkStart w:id="0" w:name="__DdeLink__5624_4196027114"/>
      <w:bookmarkEnd w:id="0"/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>Domenica 14 gennaio è in programma a Traversara di Bagnacavallo la quindicesima edizione dell’“Orva Ultramaratona della Pace sul Lamone – Trofeo Vittorio Costetti e Adalgisa Di Nardo”.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>La gara, omologata Asi, è organizzata da Krakatoa Sport in collaborazione con il Terzo Tempo Trail Asd, l’associazione Traversara in Fiore e il Consiglio di zona di Traversara, con il patrocinio del Comune di Bagnacavallo. L’Ultramaratona della Pace è inserita anche</w:t>
      </w:r>
      <w:r>
        <w:rPr>
          <w:rStyle w:val="CollegamentoInternet"/>
          <w:rFonts w:eastAsia="Calibri" w:cs="Calibri" w:ascii="Calibri" w:hAnsi="Calibri"/>
          <w:b w:val="false"/>
          <w:bCs w:val="false"/>
          <w:i/>
          <w:iCs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 xml:space="preserve">nel circuito nazionale Iuta (Associazione Italiana Ultramaratona e Trail) e </w:t>
      </w: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50505"/>
          <w:spacing w:val="0"/>
          <w:sz w:val="26"/>
          <w:szCs w:val="26"/>
          <w:highlight w:val="white"/>
          <w:u w:val="none"/>
        </w:rPr>
        <w:t>sono ammessi a partecipare atleti tesserati Fidal/Eps</w:t>
      </w: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>Il circuito di 6.430 metri tra Traversara e Bagnacavallo, al 70% su asfalto e al 30% su strade bianche e trail, verrà ripetuto sette volte per un totale di 45 chilometri.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highlight w:val="white"/>
          <w:u w:val="no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>«Il nostro è il primo appuntamento annuale italiano – spiega Enrico Vedilei di Krakatoa Sport –del mondo delle corse podistiche di lunga distanza, una gara ormai classica definita la “Parigi-Roubaix del podismo” per via dell’alternanza dei 43 diversi settori tra asfalto, strade bianche, sentiero battuto e aperta campagna. Questa caratteristica è difficile da gestire e difatti a primeggiare ci hanno pensato sempre degli atleti forti, sia di testa che di gambe.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 xml:space="preserve">I concorrenti provengono da quindici regioni e attualmente si contano 250 pre-iscritti, ma c'è la possibilità che il numero aumenti perché le iscrizioni sono ancora aperte e si attendono anche i non competitivi, che si iscriveranno il giorno stesso della gara.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>Fra gli iscritti abbiamo quest’anno anche un’atleta giapponese e un’atleta rumeno: in questo modo il totale delle nazioni rappresentate nel corso di tutte le edizioni sale a venti.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>Un ringraziamento particolare – conclude Vedilei – va all’azienda Orva che ci sostiene da diversi anni, e all’associazione Traversara in Fiore che, oltre a cucinare le buonissime tagliatelle, ci dà una grossa mano anche a presidiare e segnalare il percorso.»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highlight w:val="white"/>
          <w:u w:val="no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 xml:space="preserve">Tra gli atleti favoriti, partendo dalle donne, da segnalare la romagnola Federica Moroni, vincitrice della precedente edizione, la </w:t>
      </w: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>g</w:t>
      </w: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>iapponese Sohn Majidae, l’alfonsinese Giorgia Bonci, l’albanese Marta Doko, che porta i colori della locale Lamone Russi, la veneziana Mariateresa Ferragina e la marchigiana Francesca Scola.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</w:rPr>
        <w:t>Fra gli uomini sarà presente il vincitore della passata edizione, l’imolese Gianluca Scardovi, che proverà a bissare il successo. A contendergli la vittoria potrebbero essere i tre faentini Gabriele Turroni, Luigi Pecora e Alessio Grillini, il ravennate Giuseppe Rocco e il lecchese Amedeo Bonfanti.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6"/>
          <w:szCs w:val="26"/>
          <w:u w:val="none"/>
        </w:rPr>
        <w:t>Tra i partecipanti ci sarà anche il vicentino Antonio Grotto che in carriera ha già completato più di 1.100 gare fra maratone e ultramaratone, girando il mondo in lungo e in largo.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Calibri" w:cs="Calibri" w:ascii="Calibri" w:hAnsi="Calibri"/>
          <w:b w:val="false"/>
          <w:bCs w:val="false"/>
          <w:color w:val="000000"/>
          <w:sz w:val="26"/>
          <w:szCs w:val="26"/>
          <w:highlight w:val="white"/>
          <w:u w:val="none"/>
        </w:rPr>
        <w:t>La partenza è in programma alle 9 davanti al centro civico Oreste Leonardi di Traversara.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CollegamentoInternet"/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Western"/>
        <w:spacing w:lineRule="auto" w:line="240" w:before="0" w:after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6"/>
          <w:szCs w:val="26"/>
          <w:u w:val="none"/>
        </w:rPr>
        <w:t>L’iniziativa fa parte del calendario di “Bagnacavallo d’inverno”.</w:t>
      </w:r>
    </w:p>
    <w:p>
      <w:pPr>
        <w:pStyle w:val="Western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/>
          <w:i w:val="false"/>
          <w:iCs w:val="false"/>
          <w:color w:val="000000"/>
          <w:sz w:val="26"/>
          <w:szCs w:val="26"/>
          <w:u w:val="none"/>
          <w:lang w:val="fr-FR"/>
        </w:rPr>
        <w:t>Informazioni:</w:t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/>
          <w:i w:val="false"/>
          <w:iCs w:val="false"/>
          <w:color w:val="000000"/>
          <w:sz w:val="26"/>
          <w:szCs w:val="26"/>
          <w:u w:val="none"/>
          <w:lang w:val="fr-FR"/>
        </w:rPr>
        <w:t>347 3678331</w:t>
      </w:r>
    </w:p>
    <w:p>
      <w:pPr>
        <w:pStyle w:val="Normal"/>
        <w:spacing w:lineRule="auto" w:line="240" w:before="0" w:after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b w:val="false"/>
            <w:bCs/>
            <w:i w:val="false"/>
            <w:iCs w:val="false"/>
            <w:color w:val="auto"/>
            <w:sz w:val="26"/>
            <w:szCs w:val="26"/>
            <w:u w:val="none"/>
            <w:lang w:val="fr-FR"/>
          </w:rPr>
          <w:t>evedilei1@gmail.com</w:t>
        </w:r>
      </w:hyperlink>
    </w:p>
    <w:p>
      <w:pPr>
        <w:pStyle w:val="Normal"/>
        <w:spacing w:lineRule="auto" w:line="240" w:before="0" w:after="0"/>
        <w:ind w:left="0" w:right="0" w:firstLine="113"/>
        <w:jc w:val="both"/>
        <w:rPr/>
      </w:pPr>
      <w:bookmarkStart w:id="1" w:name="seo_h1_tag"/>
      <w:bookmarkEnd w:id="1"/>
      <w:r>
        <w:rPr>
          <w:rStyle w:val="CollegamentoInternet"/>
          <w:rFonts w:eastAsia="Calibri" w:cs="Calibri"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  <w:lang w:val="fr-FR"/>
        </w:rPr>
        <w:t>Facebook: 15a Orva Ultramaratona della Pace sul Lamone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eastAsia="Calibri" w:cs="Calibri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  <w:lang w:val="fr-FR"/>
        </w:rPr>
      </w:pPr>
      <w:bookmarkStart w:id="2" w:name="__DdeLink__5624_41960271141"/>
      <w:bookmarkStart w:id="3" w:name="__DdeLink__5624_41960271141"/>
      <w:bookmarkEnd w:id="3"/>
      <w:r>
        <w:rPr>
          <w:rFonts w:eastAsia="Calibri" w:cs="Calibri"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  <w:lang w:val="fr-FR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eastAsia="Calibri" w:cs="Calibri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  <w:lang w:val="fr-FR"/>
        </w:rPr>
      </w:pPr>
      <w:r>
        <w:rPr>
          <w:rFonts w:eastAsia="Calibri" w:cs="Calibri"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  <w:lang w:val="fr-FR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/>
          <w:iCs/>
          <w:sz w:val="26"/>
          <w:szCs w:val="26"/>
          <w:u w:val="none"/>
        </w:rPr>
        <w:t>(10-24</w:t>
      </w:r>
      <w:r>
        <w:rPr>
          <w:rFonts w:cs="Calibri" w:ascii="Calibri" w:hAnsi="Calibri"/>
          <w:sz w:val="26"/>
          <w:szCs w:val="26"/>
          <w:u w:val="none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21765" cy="73596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1280" cy="73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1.85pt;height:57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18005" cy="73596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7280" cy="73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3.05pt;height:57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evedilei1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Collabora_Office/5.3.10.47$Windows_x86 LibreOffice_project/64211812ee5c3454c64c34ed2295b8015635b057</Application>
  <Pages>2</Pages>
  <Words>479</Words>
  <Characters>2756</Characters>
  <CharactersWithSpaces>3218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2023-01-05T09:30:53Z</dcterms:created>
  <dc:creator/>
  <dc:description/>
  <dc:language>it-IT</dc:language>
  <cp:lastModifiedBy/>
  <dcterms:modified xsi:type="dcterms:W3CDTF">2024-01-11T13:45:12Z</dcterms:modified>
  <cp:revision>6</cp:revision>
  <dc:subject/>
  <dc:title>Comunicato stampa</dc:title>
</cp:coreProperties>
</file>