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19.8.2024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1030_2828400041"/>
      <w:bookmarkEnd w:id="4"/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Torna a Bagnacavallo per la sua quinta edizione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“Verde brillante – Piccolo festival dei bambini in Natura”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, che dal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9 al 22 settembre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proporrà spettacoli, laboratori, letture e altre iniziative per i piccoli e le loro famiglie in parchi e spazi verdi.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L’iniziativa è coordinata dall’associazione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D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</w:rPr>
        <w:t>oremi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assieme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</w:rPr>
        <w:t>Comune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in collaborazione con  diverse realtà del territorio.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Il tema di questa nuova edizione è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“Uomo e natura, uomo è natura”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Le prenotazioni sono già aperte.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Le prime due giornate saranno ospitate presso il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Campo HumuSapiens di via Granaroli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, di fronte al civico 4. Si comincerà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lunedì 9 settembre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alle 17 con “Essere viventi”, passeggiata esperienziale alla scoperta del grande popolo dei micro e macro organismi che ci circondano, a cura di HumuSapiens in collaborazione con Terra Bruna e l’Orto Diverso.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Martedì 10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alle 17.30 verrà proposta invece “Mandala come torte, torte di mandala”, una pratica di yoga in cui «creare insieme i nostri giardini personali» a cura di Miss Peacock e Doremi.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Mercoledì 11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si passerà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Podere Pantaleone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di via Stradello con un laboratorio di cianotipia tenuto da Saba Ferrari e suddiviso in due parti: dalle 10.30 alle 12.30 “Cartoline dal mondo blu” e dalle 13.30 alle 15.30 “Disegni nel blu”.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Giovedì 12 settembre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sarà la volta del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Parco della Pace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di via delle Regioni, dove alle 18 ci saranno le letture “Nella Natura, senza paura” con l’associazione Comunicando in collaborazione con la biblioteca comunale Taroni.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Venerdì 13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e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sabato 14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si tornerà poi al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Podere Pantaleone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: il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13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alle 17.30 con il laboratorio “La natura in movimento” (a cura di Beat Ballet e Doremi); il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14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alle 14.30 con “Nel corpo della montagna”, workshop e installazione dal libro d’artista con Valentina Pagliarani e alle 18 con “Una strega brutta e cattiva”, performance di teatro e danza con una marionetta, tratta dallo spettacolo “Felicia”, a cura della Compagnia Quintoequilibrio.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Domenica 15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nel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parco di via del Trebbiano a Boncellino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, alle 10 “I racconti di Ombraverde” comprenderanno letture dall’albo illustrato e un laboratorio con Veronica Truttero e Momo libreria per ragazzi (Ravenna).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Nuove letture con l’associazione Comunicando, dal titolo “Naturalmente” sono in programma poi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lunedì 16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 Giardino dei Semplici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di via Diaz, di nuovo in collaborazione con la Biblioteca Taroni.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A ospitare gli ultimi quattro appuntamenti sarà sempre il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Podere Pantaleone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: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giovedì 19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alle 17.30 “Ecologia acustica”, laboratorio di ascolto attivo e registrazione del paesaggio sonoro a cura di Tobia Bandini;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venerdì 20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dalle 10 alle 17 (con pranzo al sacco) “Il segno nel legno”, laboratorio di intaglio del bastone da camminata a cura di Riccardo Canestrari (Zanubrio Marionettes), con a seguire breve passeggiata all’interno dell’oasi guidati da Roberto Fabbri;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sabato 21 settembre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alle 18 “Nautilus”, coro di teatri in miniatura con il collettivo Lambe Lambe Italia;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domenica 22 settembre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alle 20.30 “L’irrinunciabile sogno di Cosimo Piovasco di Rondò”, spettacolo di Officina Teatrale Actuar, liberamente ispirato al “Barone rampante" di Italo Calvino.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direzione artistica di “Verde Brillante” è di Patrizia Betti e Margherita Tedaldi.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partecipazione è gratuita, ma è richiesta l’adesione almeno due giorni prima di ogni iniziativa ai seguenti contatti: Margherita 339 4359583 – Patrizia 347 3081464.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È consigliato un abbigliamento comodo con scarpe chiuse e portare con sé telo, acqua e antizanzare.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  <w:highlight w:val="yellow"/>
        </w:rPr>
      </w:pPr>
      <w:r>
        <w:rPr>
          <w:rFonts w:cs="Calibri" w:ascii="Calibri" w:hAnsi="Calibri"/>
          <w:i w:val="false"/>
          <w:iCs w:val="false"/>
          <w:sz w:val="25"/>
          <w:szCs w:val="25"/>
          <w:highlight w:val="yellow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5" w:name="__DdeLink__196_735214012"/>
      <w:bookmarkStart w:id="6" w:name="__DdeLink__241_15162416621"/>
      <w:bookmarkStart w:id="7" w:name="__DdeLink__574_2828400041"/>
      <w:bookmarkEnd w:id="5"/>
      <w:bookmarkEnd w:id="6"/>
      <w:bookmarkEnd w:id="7"/>
      <w:r>
        <w:rPr>
          <w:rFonts w:cs="Calibri" w:ascii="Calibri" w:hAnsi="Calibri"/>
          <w:i w:val="false"/>
          <w:iCs w:val="false"/>
          <w:sz w:val="25"/>
          <w:szCs w:val="25"/>
        </w:rPr>
        <w:t>Il programma completo è su www.bagnacavallocultura.it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bookmarkStart w:id="8" w:name="__DdeLink__1030_28284000411"/>
      <w:bookmarkStart w:id="9" w:name="__DdeLink__1030_28284000411"/>
      <w:bookmarkEnd w:id="9"/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241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5pt;height:53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9188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9183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7pt;height:72.2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Collabora_Office/5.3.10.47$Windows_x86 LibreOffice_project/64211812ee5c3454c64c34ed2295b8015635b057</Application>
  <Pages>2</Pages>
  <Words>573</Words>
  <Characters>3182</Characters>
  <CharactersWithSpaces>3739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2024-08-20T10:39:41Z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