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25.6.2024</w:t>
      </w:r>
    </w:p>
    <w:p>
      <w:pPr>
        <w:pStyle w:val="Normal"/>
        <w:bidi w:val="0"/>
        <w:spacing w:lineRule="auto" w:line="240" w:before="0" w:after="0"/>
        <w:ind w:left="0" w:right="0" w:firstLine="113"/>
        <w:jc w:val="center"/>
        <w:rPr>
          <w:rFonts w:ascii="Calibri" w:hAnsi="Calibri"/>
          <w:sz w:val="26"/>
          <w:szCs w:val="26"/>
        </w:rPr>
      </w:pPr>
      <w:r>
        <w:rPr/>
      </w:r>
    </w:p>
    <w:p>
      <w:pPr>
        <w:pStyle w:val="Corpodeltesto"/>
        <w:bidi w:val="0"/>
        <w:ind w:left="0" w:right="0" w:firstLine="113"/>
        <w:jc w:val="both"/>
        <w:rPr/>
      </w:pPr>
      <w:bookmarkStart w:id="0" w:name="__DdeLink__334_31088758"/>
      <w:r>
        <w:rPr>
          <w:rFonts w:ascii="Calibri" w:hAnsi="Calibri"/>
          <w:sz w:val="26"/>
          <w:szCs w:val="26"/>
        </w:rPr>
        <w:t>Sarà un mese ricco di appuntamenti, quello di luglio, presso il chiostro delle Cappuccine di Bagnacavallo.</w:t>
      </w:r>
    </w:p>
    <w:p>
      <w:pPr>
        <w:pStyle w:val="Corpodeltesto"/>
        <w:bidi w:val="0"/>
        <w:ind w:left="0" w:right="0" w:firstLine="113"/>
        <w:jc w:val="both"/>
        <w:rPr>
          <w:rFonts w:ascii="Calibri" w:hAnsi="Calibri"/>
          <w:sz w:val="26"/>
          <w:szCs w:val="26"/>
        </w:rPr>
      </w:pPr>
      <w:r>
        <w:rPr/>
      </w:r>
    </w:p>
    <w:p>
      <w:pPr>
        <w:pStyle w:val="Corpodeltesto"/>
        <w:bidi w:val="0"/>
        <w:ind w:left="0" w:right="0" w:firstLine="113"/>
        <w:jc w:val="both"/>
        <w:rPr/>
      </w:pPr>
      <w:r>
        <w:rPr>
          <w:rFonts w:ascii="Calibri" w:hAnsi="Calibri"/>
          <w:sz w:val="26"/>
          <w:szCs w:val="26"/>
        </w:rPr>
        <w:t xml:space="preserve">Lunedì </w:t>
      </w:r>
      <w:r>
        <w:rPr>
          <w:rFonts w:ascii="Calibri" w:hAnsi="Calibri"/>
          <w:sz w:val="26"/>
          <w:szCs w:val="26"/>
        </w:rPr>
        <w:t>primo</w:t>
      </w:r>
      <w:r>
        <w:rPr>
          <w:rFonts w:ascii="Calibri" w:hAnsi="Calibri"/>
          <w:sz w:val="26"/>
          <w:szCs w:val="26"/>
        </w:rPr>
        <w:t xml:space="preserve"> luglio prende</w:t>
      </w:r>
      <w:r>
        <w:rPr>
          <w:rFonts w:ascii="Calibri" w:hAnsi="Calibri"/>
          <w:sz w:val="26"/>
          <w:szCs w:val="26"/>
        </w:rPr>
        <w:t>rà</w:t>
      </w:r>
      <w:r>
        <w:rPr>
          <w:rFonts w:ascii="Calibri" w:hAnsi="Calibri"/>
          <w:sz w:val="26"/>
          <w:szCs w:val="26"/>
        </w:rPr>
        <w:t xml:space="preserve"> il via la tradizionale rassegna estiva “Bibliocaffé” con gli incontri letterari curati dalla Biblioteca comunale “G. Taroni” in collaborazione con Rapsodia libri eventi. </w:t>
      </w:r>
    </w:p>
    <w:p>
      <w:pPr>
        <w:pStyle w:val="Corpodeltesto"/>
        <w:bidi w:val="0"/>
        <w:ind w:left="0" w:right="0" w:firstLine="113"/>
        <w:jc w:val="both"/>
        <w:rPr/>
      </w:pPr>
      <w:r>
        <w:rPr>
          <w:rFonts w:ascii="Calibri" w:hAnsi="Calibri"/>
          <w:sz w:val="26"/>
          <w:szCs w:val="26"/>
        </w:rPr>
        <w:t xml:space="preserve">Prima ospite della rassegna sarà Nicoletta Verna che, in dialogo con Emiliano Visconti, presenterà il suo ultimo libro edito da Einaudi, “I giorni di vetro”. </w:t>
      </w:r>
    </w:p>
    <w:p>
      <w:pPr>
        <w:pStyle w:val="Corpodeltesto"/>
        <w:bidi w:val="0"/>
        <w:ind w:left="0" w:right="0" w:firstLine="113"/>
        <w:jc w:val="both"/>
        <w:rPr>
          <w:rFonts w:ascii="Calibri" w:hAnsi="Calibri"/>
          <w:sz w:val="26"/>
          <w:szCs w:val="26"/>
        </w:rPr>
      </w:pPr>
      <w:r>
        <w:rPr/>
      </w:r>
    </w:p>
    <w:p>
      <w:pPr>
        <w:pStyle w:val="Corpodeltesto"/>
        <w:bidi w:val="0"/>
        <w:ind w:left="0" w:right="0" w:firstLine="113"/>
        <w:jc w:val="both"/>
        <w:rPr/>
      </w:pPr>
      <w:r>
        <w:rPr>
          <w:rFonts w:ascii="Calibri" w:hAnsi="Calibri"/>
          <w:sz w:val="26"/>
          <w:szCs w:val="26"/>
        </w:rPr>
        <w:t>Si prosegu</w:t>
      </w:r>
      <w:r>
        <w:rPr>
          <w:rFonts w:ascii="Calibri" w:hAnsi="Calibri"/>
          <w:sz w:val="26"/>
          <w:szCs w:val="26"/>
        </w:rPr>
        <w:t>irà</w:t>
      </w:r>
      <w:r>
        <w:rPr>
          <w:rFonts w:ascii="Calibri" w:hAnsi="Calibri"/>
          <w:sz w:val="26"/>
          <w:szCs w:val="26"/>
        </w:rPr>
        <w:t xml:space="preserve"> lunedì 8 luglio con Gian Marco Griffi che, sempre in dialogo con Emiliano Visconti, presenterà il suo romanzo “Ferrovie del Messico”, edito da Laurana nel 2023. </w:t>
      </w:r>
    </w:p>
    <w:p>
      <w:pPr>
        <w:pStyle w:val="Corpodeltesto"/>
        <w:bidi w:val="0"/>
        <w:ind w:left="0" w:right="0" w:firstLine="113"/>
        <w:jc w:val="both"/>
        <w:rPr>
          <w:rFonts w:ascii="Calibri" w:hAnsi="Calibri"/>
          <w:sz w:val="26"/>
          <w:szCs w:val="26"/>
        </w:rPr>
      </w:pPr>
      <w:r>
        <w:rPr/>
      </w:r>
    </w:p>
    <w:p>
      <w:pPr>
        <w:pStyle w:val="Corpodeltesto"/>
        <w:bidi w:val="0"/>
        <w:ind w:left="0" w:right="0" w:firstLine="113"/>
        <w:jc w:val="both"/>
        <w:rPr/>
      </w:pPr>
      <w:r>
        <w:rPr>
          <w:rFonts w:ascii="Calibri" w:hAnsi="Calibri"/>
          <w:sz w:val="26"/>
          <w:szCs w:val="26"/>
        </w:rPr>
        <w:t xml:space="preserve">La rassegna si concluderà lunedì 15 luglio con la premiazione dei “Racconti in 10 righe”, lo storico concorso letterario della </w:t>
      </w:r>
      <w:r>
        <w:rPr>
          <w:rFonts w:ascii="Calibri" w:hAnsi="Calibri"/>
          <w:sz w:val="26"/>
          <w:szCs w:val="26"/>
        </w:rPr>
        <w:t>b</w:t>
      </w:r>
      <w:r>
        <w:rPr>
          <w:rFonts w:ascii="Calibri" w:hAnsi="Calibri"/>
          <w:sz w:val="26"/>
          <w:szCs w:val="26"/>
        </w:rPr>
        <w:t xml:space="preserve">iblioteca giunto alla sua ventiquattresima edizione, che quest’anno ha come tema “Quel gran genio del mio amico”. </w:t>
      </w:r>
    </w:p>
    <w:p>
      <w:pPr>
        <w:pStyle w:val="Corpodeltesto"/>
        <w:bidi w:val="0"/>
        <w:ind w:left="0" w:right="0" w:firstLine="113"/>
        <w:jc w:val="both"/>
        <w:rPr>
          <w:rFonts w:ascii="Calibri" w:hAnsi="Calibri"/>
          <w:sz w:val="26"/>
          <w:szCs w:val="26"/>
        </w:rPr>
      </w:pPr>
      <w:r>
        <w:rPr/>
      </w:r>
    </w:p>
    <w:p>
      <w:pPr>
        <w:pStyle w:val="Corpodeltesto"/>
        <w:bidi w:val="0"/>
        <w:ind w:left="0" w:right="0" w:firstLine="113"/>
        <w:jc w:val="both"/>
        <w:rPr>
          <w:rFonts w:ascii="Calibri" w:hAnsi="Calibri"/>
          <w:sz w:val="26"/>
          <w:szCs w:val="26"/>
        </w:rPr>
      </w:pPr>
      <w:r>
        <w:rPr/>
      </w:r>
    </w:p>
    <w:p>
      <w:pPr>
        <w:pStyle w:val="Corpodeltesto"/>
        <w:bidi w:val="0"/>
        <w:ind w:left="0" w:right="0" w:firstLine="113"/>
        <w:jc w:val="both"/>
        <w:rPr/>
      </w:pPr>
      <w:r>
        <w:rPr>
          <w:rFonts w:ascii="Calibri" w:hAnsi="Calibri"/>
          <w:sz w:val="26"/>
          <w:szCs w:val="26"/>
        </w:rPr>
        <w:t>Martedì 9 luglio invece, in collaborazione con l’</w:t>
      </w:r>
      <w:r>
        <w:rPr>
          <w:rFonts w:ascii="Calibri" w:hAnsi="Calibri"/>
          <w:sz w:val="26"/>
          <w:szCs w:val="26"/>
        </w:rPr>
        <w:t>a</w:t>
      </w:r>
      <w:r>
        <w:rPr>
          <w:rFonts w:ascii="Calibri" w:hAnsi="Calibri"/>
          <w:sz w:val="26"/>
          <w:szCs w:val="26"/>
        </w:rPr>
        <w:t>ssociazione culturale La Bottega dello Sguardo di Bagnacavallo, il chiostro ospiterà “Dal filo di Aracne ai capelli della Madonna”, una drammaturgia aperta curata da Renata M. Molinari sui testi elaborati da alcuni cittadini bagnacavallesi che hanno aderito al più ampio progetto “Metamorfosi” a partire dal classico di Ovidio.</w:t>
      </w:r>
    </w:p>
    <w:p>
      <w:pPr>
        <w:pStyle w:val="Corpodeltesto"/>
        <w:bidi w:val="0"/>
        <w:ind w:left="0" w:right="0" w:firstLine="113"/>
        <w:jc w:val="both"/>
        <w:rPr>
          <w:rFonts w:ascii="Calibri" w:hAnsi="Calibri"/>
          <w:sz w:val="26"/>
          <w:szCs w:val="26"/>
        </w:rPr>
      </w:pPr>
      <w:r>
        <w:rPr/>
      </w:r>
    </w:p>
    <w:p>
      <w:pPr>
        <w:pStyle w:val="Corpodeltesto"/>
        <w:bidi w:val="0"/>
        <w:ind w:left="0" w:right="0" w:firstLine="113"/>
        <w:jc w:val="both"/>
        <w:rPr/>
      </w:pPr>
      <w:r>
        <w:rPr>
          <w:rFonts w:ascii="Calibri" w:hAnsi="Calibri"/>
          <w:sz w:val="26"/>
          <w:szCs w:val="26"/>
        </w:rPr>
        <w:t>Tutti gli incontri, a ingresso libero e gratuito, sono in programma alle 21.</w:t>
      </w:r>
    </w:p>
    <w:p>
      <w:pPr>
        <w:pStyle w:val="Corpodeltesto"/>
        <w:bidi w:val="0"/>
        <w:ind w:left="0" w:right="0" w:firstLine="113"/>
        <w:jc w:val="left"/>
        <w:rPr>
          <w:rFonts w:ascii="Calibri" w:hAnsi="Calibri"/>
          <w:sz w:val="26"/>
          <w:szCs w:val="26"/>
        </w:rPr>
      </w:pPr>
      <w:r>
        <w:rPr>
          <w:rFonts w:ascii="Calibri" w:hAnsi="Calibri"/>
          <w:sz w:val="26"/>
          <w:szCs w:val="26"/>
        </w:rPr>
      </w:r>
    </w:p>
    <w:p>
      <w:pPr>
        <w:pStyle w:val="Corpodeltesto"/>
        <w:bidi w:val="0"/>
        <w:ind w:left="0" w:right="0" w:firstLine="113"/>
        <w:jc w:val="left"/>
        <w:rPr>
          <w:rFonts w:ascii="Calibri" w:hAnsi="Calibri" w:eastAsia="Times New Roman" w:cs="Calibri"/>
          <w:i w:val="false"/>
          <w:i w:val="false"/>
          <w:iCs w:val="false"/>
          <w:color w:val="auto"/>
          <w:sz w:val="25"/>
          <w:szCs w:val="25"/>
          <w:lang w:val="it-IT" w:eastAsia="zh-CN" w:bidi="ar-SA"/>
        </w:rPr>
      </w:pPr>
      <w:r>
        <w:rPr>
          <w:rFonts w:ascii="Calibri" w:hAnsi="Calibri"/>
          <w:sz w:val="26"/>
          <w:szCs w:val="26"/>
        </w:rPr>
        <w:t>La Biblioteca “Taroni” è in via Vittorio Veneto 1.</w:t>
      </w:r>
    </w:p>
    <w:p>
      <w:pPr>
        <w:pStyle w:val="Corpodeltesto"/>
        <w:bidi w:val="0"/>
        <w:ind w:left="0" w:right="0" w:firstLine="113"/>
        <w:jc w:val="left"/>
        <w:rPr>
          <w:rFonts w:ascii="Calibri" w:hAnsi="Calibri"/>
          <w:sz w:val="26"/>
          <w:szCs w:val="26"/>
        </w:rPr>
      </w:pPr>
      <w:r>
        <w:rPr>
          <w:rFonts w:ascii="Calibri" w:hAnsi="Calibri"/>
          <w:sz w:val="26"/>
          <w:szCs w:val="26"/>
        </w:rPr>
      </w:r>
    </w:p>
    <w:p>
      <w:pPr>
        <w:pStyle w:val="Corpodeltesto"/>
        <w:bidi w:val="0"/>
        <w:ind w:left="0" w:right="0" w:firstLine="113"/>
        <w:jc w:val="left"/>
        <w:rPr>
          <w:rFonts w:ascii="Calibri" w:hAnsi="Calibri" w:eastAsia="Times New Roman" w:cs="Calibri"/>
          <w:i w:val="false"/>
          <w:i w:val="false"/>
          <w:iCs w:val="false"/>
          <w:color w:val="auto"/>
          <w:sz w:val="25"/>
          <w:szCs w:val="25"/>
          <w:lang w:val="it-IT" w:eastAsia="zh-CN" w:bidi="ar-SA"/>
        </w:rPr>
      </w:pPr>
      <w:r>
        <w:rPr>
          <w:rFonts w:ascii="Calibri" w:hAnsi="Calibri"/>
          <w:sz w:val="26"/>
          <w:szCs w:val="26"/>
        </w:rPr>
        <w:t xml:space="preserve">Per informazioni: </w:t>
      </w:r>
    </w:p>
    <w:p>
      <w:pPr>
        <w:pStyle w:val="Corpodeltesto"/>
        <w:bidi w:val="0"/>
        <w:ind w:left="0" w:right="0" w:firstLine="113"/>
        <w:jc w:val="left"/>
        <w:rPr>
          <w:rFonts w:ascii="Calibri" w:hAnsi="Calibri" w:eastAsia="Times New Roman" w:cs="Calibri"/>
          <w:i w:val="false"/>
          <w:i w:val="false"/>
          <w:iCs w:val="false"/>
          <w:color w:val="auto"/>
          <w:sz w:val="25"/>
          <w:szCs w:val="25"/>
          <w:lang w:val="it-IT" w:eastAsia="zh-CN" w:bidi="ar-SA"/>
        </w:rPr>
      </w:pPr>
      <w:r>
        <w:rPr>
          <w:rFonts w:ascii="Calibri" w:hAnsi="Calibri"/>
          <w:sz w:val="26"/>
          <w:szCs w:val="26"/>
        </w:rPr>
        <w:t>0545 280912</w:t>
      </w:r>
    </w:p>
    <w:p>
      <w:pPr>
        <w:pStyle w:val="Corpodeltesto"/>
        <w:bidi w:val="0"/>
        <w:ind w:left="0" w:right="0" w:firstLine="113"/>
        <w:jc w:val="left"/>
        <w:rPr>
          <w:rFonts w:ascii="Calibri" w:hAnsi="Calibri" w:eastAsia="Times New Roman" w:cs="Calibri"/>
          <w:i w:val="false"/>
          <w:i w:val="false"/>
          <w:iCs w:val="false"/>
          <w:color w:val="auto"/>
          <w:sz w:val="25"/>
          <w:szCs w:val="25"/>
          <w:lang w:val="it-IT" w:eastAsia="zh-CN" w:bidi="ar-SA"/>
        </w:rPr>
      </w:pPr>
      <w:r>
        <w:rPr>
          <w:rFonts w:ascii="Calibri" w:hAnsi="Calibri"/>
          <w:sz w:val="26"/>
          <w:szCs w:val="26"/>
        </w:rPr>
        <w:t>biblioteca@comune.bagnacavallo.ra.it</w:t>
      </w:r>
    </w:p>
    <w:p>
      <w:pPr>
        <w:pStyle w:val="Corpodeltesto"/>
        <w:bidi w:val="0"/>
        <w:ind w:left="0" w:right="0" w:firstLine="113"/>
        <w:jc w:val="left"/>
        <w:rPr>
          <w:rFonts w:ascii="Calibri" w:hAnsi="Calibri" w:eastAsia="Times New Roman" w:cs="Calibri"/>
          <w:i w:val="false"/>
          <w:i w:val="false"/>
          <w:iCs w:val="false"/>
          <w:color w:val="auto"/>
          <w:sz w:val="25"/>
          <w:szCs w:val="25"/>
          <w:lang w:val="it-IT" w:eastAsia="zh-CN" w:bidi="ar-SA"/>
        </w:rPr>
      </w:pPr>
      <w:r>
        <w:rPr>
          <w:rFonts w:ascii="Calibri" w:hAnsi="Calibri"/>
          <w:sz w:val="26"/>
          <w:szCs w:val="26"/>
        </w:rPr>
        <w:t>Facebook: BibliotecaBagnacavallo</w:t>
      </w:r>
    </w:p>
    <w:p>
      <w:pPr>
        <w:pStyle w:val="Corpodeltesto"/>
        <w:bidi w:val="0"/>
        <w:ind w:left="0" w:right="0" w:firstLine="113"/>
        <w:jc w:val="left"/>
        <w:rPr>
          <w:rFonts w:ascii="Calibri" w:hAnsi="Calibri" w:eastAsia="Times New Roman" w:cs="Calibri"/>
          <w:i w:val="false"/>
          <w:i w:val="false"/>
          <w:iCs w:val="false"/>
          <w:color w:val="auto"/>
          <w:sz w:val="25"/>
          <w:szCs w:val="25"/>
          <w:lang w:val="it-IT" w:eastAsia="zh-CN" w:bidi="ar-SA"/>
        </w:rPr>
      </w:pPr>
      <w:bookmarkStart w:id="1" w:name="__DdeLink__334_31088758"/>
      <w:bookmarkEnd w:id="1"/>
      <w:r>
        <w:rPr>
          <w:rFonts w:ascii="Calibri" w:hAnsi="Calibri"/>
          <w:sz w:val="26"/>
          <w:szCs w:val="26"/>
        </w:rPr>
        <w:t>www.bagnacavallocultura.it</w:t>
      </w:r>
    </w:p>
    <w:p>
      <w:pPr>
        <w:pStyle w:val="Normal"/>
        <w:bidi w:val="0"/>
        <w:spacing w:lineRule="auto" w:line="240" w:before="0" w:after="0"/>
        <w:ind w:left="0" w:right="0" w:firstLine="113"/>
        <w:jc w:val="both"/>
        <w:rPr>
          <w:rFonts w:ascii="Calibri" w:hAnsi="Calibri" w:eastAsia="Times New Roman" w:cs="Calibri"/>
          <w:color w:val="auto"/>
          <w:sz w:val="26"/>
          <w:szCs w:val="26"/>
          <w:lang w:val="it-IT" w:eastAsia="zh-CN" w:bidi="ar-SA"/>
        </w:rPr>
      </w:pPr>
      <w:bookmarkStart w:id="2" w:name="__DdeLink__1437_6643965951"/>
      <w:bookmarkStart w:id="3" w:name="__DdeLink__1437_6643965951"/>
      <w:bookmarkEnd w:id="3"/>
      <w:r>
        <w:rPr>
          <w:rFonts w:eastAsia="Times New Roman" w:cs="Calibri" w:ascii="Calibri" w:hAnsi="Calibri"/>
          <w:color w:val="auto"/>
          <w:sz w:val="26"/>
          <w:szCs w:val="26"/>
          <w:lang w:val="it-IT" w:eastAsia="zh-CN" w:bidi="ar-SA"/>
        </w:rPr>
      </w:r>
    </w:p>
    <w:p>
      <w:pPr>
        <w:pStyle w:val="Normal"/>
        <w:bidi w:val="0"/>
        <w:spacing w:lineRule="auto" w:line="240" w:before="0" w:after="0"/>
        <w:ind w:left="0" w:right="0" w:firstLine="113"/>
        <w:jc w:val="both"/>
        <w:rPr>
          <w:rFonts w:ascii="Calibri" w:hAnsi="Calibri" w:eastAsia="Times New Roman" w:cs="Calibri"/>
          <w:color w:val="auto"/>
          <w:sz w:val="26"/>
          <w:szCs w:val="26"/>
          <w:lang w:val="it-IT" w:eastAsia="zh-CN" w:bidi="ar-SA"/>
        </w:rPr>
      </w:pPr>
      <w:r>
        <w:rPr>
          <w:rFonts w:eastAsia="Times New Roman" w:cs="Calibri" w:ascii="Calibri" w:hAnsi="Calibri"/>
          <w:color w:val="auto"/>
          <w:sz w:val="26"/>
          <w:szCs w:val="26"/>
          <w:lang w:val="it-IT" w:eastAsia="zh-CN" w:bidi="ar-SA"/>
        </w:rPr>
      </w:r>
    </w:p>
    <w:p>
      <w:pPr>
        <w:pStyle w:val="Standard"/>
        <w:bidi w:val="0"/>
        <w:spacing w:lineRule="auto" w:line="240" w:before="0" w:after="0"/>
        <w:ind w:left="0" w:right="0" w:firstLine="113"/>
        <w:jc w:val="left"/>
        <w:rPr/>
      </w:pPr>
      <w:r>
        <w:rPr>
          <w:rFonts w:cs="Calibri" w:ascii="Calibri" w:hAnsi="Calibri"/>
          <w:b w:val="false"/>
          <w:bCs w:val="false"/>
          <w:i w:val="false"/>
          <w:iCs w:val="false"/>
          <w:color w:val="auto"/>
          <w:sz w:val="26"/>
          <w:szCs w:val="26"/>
        </w:rPr>
        <w:t>(</w:t>
      </w:r>
      <w:r>
        <w:rPr>
          <w:rFonts w:cs="Calibri" w:ascii="Calibri" w:hAnsi="Calibri"/>
          <w:b w:val="false"/>
          <w:bCs w:val="false"/>
          <w:i/>
          <w:iCs/>
          <w:color w:val="auto"/>
          <w:sz w:val="26"/>
          <w:szCs w:val="26"/>
        </w:rPr>
        <w:t>198</w:t>
      </w:r>
      <w:r>
        <w:rPr>
          <w:rFonts w:eastAsia="SimSun;宋体" w:cs="Calibri" w:ascii="Calibri" w:hAnsi="Calibri"/>
          <w:b w:val="false"/>
          <w:bCs w:val="false"/>
          <w:i/>
          <w:iCs/>
          <w:color w:val="auto"/>
          <w:sz w:val="26"/>
          <w:szCs w:val="26"/>
          <w:lang w:val="it-IT" w:eastAsia="zh-CN" w:bidi="ar-SA"/>
        </w:rPr>
        <w:t>-</w:t>
      </w:r>
      <w:r>
        <w:rPr>
          <w:rFonts w:cs="Calibri" w:ascii="Calibri" w:hAnsi="Calibri"/>
          <w:b w:val="false"/>
          <w:bCs w:val="false"/>
          <w:i/>
          <w:iCs/>
          <w:color w:val="auto"/>
          <w:sz w:val="26"/>
          <w:szCs w:val="26"/>
        </w:rPr>
        <w:t>24</w:t>
      </w:r>
      <w:r>
        <w:rPr>
          <w:rFonts w:cs="Calibri" w:ascii="Calibri" w:hAnsi="Calibri"/>
          <w:b w:val="false"/>
          <w:bCs w:val="false"/>
          <w:i w:val="false"/>
          <w:iCs w:val="false"/>
          <w:color w:val="auto"/>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64945" cy="715645"/>
              <wp:effectExtent l="0" t="0" r="0" b="0"/>
              <wp:wrapNone/>
              <wp:docPr id="1" name="Cornice1"/>
              <a:graphic xmlns:a="http://schemas.openxmlformats.org/drawingml/2006/main">
                <a:graphicData uri="http://schemas.microsoft.com/office/word/2010/wordprocessingShape">
                  <wps:wsp>
                    <wps:cNvSpPr/>
                    <wps:spPr>
                      <a:xfrm>
                        <a:off x="0" y="0"/>
                        <a:ext cx="1464480" cy="7149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3360" rIns="63360" tIns="63360" bIns="63360">
                      <a:noAutofit/>
                    </wps:bodyPr>
                  </wps:wsp>
                </a:graphicData>
              </a:graphic>
            </wp:anchor>
          </w:drawing>
        </mc:Choice>
        <mc:Fallback>
          <w:pict>
            <v:rect id="shape_0" ID="Cornice1" stroked="f" style="position:absolute;margin-left:108pt;margin-top:8.45pt;width:115.25pt;height:56.2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692910" cy="708025"/>
              <wp:effectExtent l="0" t="0" r="0" b="0"/>
              <wp:wrapNone/>
              <wp:docPr id="3" name="Cornice2"/>
              <a:graphic xmlns:a="http://schemas.openxmlformats.org/drawingml/2006/main">
                <a:graphicData uri="http://schemas.microsoft.com/office/word/2010/wordprocessingShape">
                  <wps:wsp>
                    <wps:cNvSpPr/>
                    <wps:spPr>
                      <a:xfrm>
                        <a:off x="0" y="0"/>
                        <a:ext cx="1692360" cy="7074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63360" rIns="63360" tIns="63360" bIns="63360">
                      <a:noAutofit/>
                    </wps:bodyPr>
                  </wps:wsp>
                </a:graphicData>
              </a:graphic>
            </wp:anchor>
          </w:drawing>
        </mc:Choice>
        <mc:Fallback>
          <w:pict>
            <v:rect id="shape_0" ID="Cornice2" stroked="f" style="position:absolute;margin-left:321.05pt;margin-top:8.45pt;width:133.2pt;height:55.6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27075" cy="84772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956" t="-3668" r="-3956" b="-3668"/>
                  <a:stretch>
                    <a:fillRect/>
                  </a:stretch>
                </pic:blipFill>
                <pic:spPr bwMode="auto">
                  <a:xfrm>
                    <a:off x="0" y="0"/>
                    <a:ext cx="727075" cy="84772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OpenSymbol;Arial Unicode MS"/>
      <w:sz w:val="24"/>
      <w:szCs w:val="24"/>
    </w:rPr>
  </w:style>
  <w:style w:type="character" w:styleId="WW8Num3z1">
    <w:name w:val="WW8Num3z1"/>
    <w:qFormat/>
    <w:rPr>
      <w:rFonts w:ascii="OpenSymbol;Arial Unicode MS" w:hAnsi="OpenSymbol;Arial Unicode MS" w:cs="OpenSymbol;Arial Unicode MS"/>
    </w:rPr>
  </w:style>
  <w:style w:type="paragraph" w:styleId="Titolo">
    <w:name w:val="Titolo"/>
    <w:basedOn w:val="Normal"/>
    <w:next w:val="Corpodeltesto"/>
    <w:qFormat/>
    <w:pPr>
      <w:widowControl w:val="false"/>
      <w:bidi w:val="0"/>
      <w:spacing w:before="0" w:after="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spacing w:before="0" w:after="0"/>
      <w:ind w:left="0" w:right="0" w:hanging="0"/>
      <w:jc w:val="left"/>
      <w:textAlignment w:val="auto"/>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66</TotalTime>
  <Application>Collabora_Office/5.3.10.47$Windows_x86 LibreOffice_project/64211812ee5c3454c64c34ed2295b8015635b057</Application>
  <Pages>1</Pages>
  <Words>250</Words>
  <Characters>1524</Characters>
  <CharactersWithSpaces>1761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2020-06-18T12:41:04Z</dcterms:created>
  <dc:creator/>
  <dc:description/>
  <dc:language>it-IT</dc:language>
  <cp:lastModifiedBy/>
  <dcterms:modified xsi:type="dcterms:W3CDTF">2024-06-25T12:18:05Z</dcterms:modified>
  <cp:revision>24</cp:revision>
  <dc:subject/>
  <dc:title>Comunicato stampa</dc:title>
</cp:coreProperties>
</file>