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17</w:t>
      </w:r>
      <w:r>
        <w:rPr>
          <w:rFonts w:cs="Calibri" w:ascii="Calibri" w:hAnsi="Calibri"/>
          <w:b/>
          <w:sz w:val="30"/>
          <w:szCs w:val="30"/>
        </w:rPr>
        <w:t>.</w:t>
      </w:r>
      <w:r>
        <w:rPr>
          <w:rFonts w:eastAsia="Times New Roman" w:cs="Calibri" w:ascii="Calibri" w:hAnsi="Calibri"/>
          <w:b/>
          <w:color w:val="00000A"/>
          <w:sz w:val="30"/>
          <w:szCs w:val="30"/>
          <w:lang w:val="it-IT" w:eastAsia="zh-CN" w:bidi="ar-SA"/>
        </w:rPr>
        <w:t>5</w:t>
      </w:r>
      <w:r>
        <w:rPr>
          <w:rFonts w:cs="Calibri" w:ascii="Calibri" w:hAnsi="Calibri"/>
          <w:b/>
          <w:sz w:val="30"/>
          <w:szCs w:val="30"/>
        </w:rPr>
        <w:t>.202</w:t>
      </w:r>
      <w:r>
        <w:rPr>
          <w:rFonts w:eastAsia="Times New Roman" w:cs="Calibri" w:ascii="Calibri" w:hAnsi="Calibri"/>
          <w:b/>
          <w:color w:val="00000A"/>
          <w:sz w:val="30"/>
          <w:szCs w:val="30"/>
          <w:lang w:val="it-IT" w:eastAsia="zh-CN" w:bidi="ar-SA"/>
        </w:rPr>
        <w:t>4</w:t>
      </w:r>
    </w:p>
    <w:p>
      <w:pPr>
        <w:pStyle w:val="Normal"/>
        <w:rPr>
          <w:rFonts w:ascii="Calibri" w:hAnsi="Calibri" w:cs="Calibri"/>
          <w:color w:val="000000"/>
          <w:sz w:val="26"/>
          <w:szCs w:val="26"/>
        </w:rPr>
      </w:pPr>
      <w:r>
        <w:rPr>
          <w:rFonts w:cs="Calibri" w:ascii="Calibri" w:hAnsi="Calibri"/>
          <w:color w:val="000000"/>
          <w:sz w:val="26"/>
          <w:szCs w:val="26"/>
        </w:rPr>
      </w:r>
    </w:p>
    <w:p>
      <w:pPr>
        <w:pStyle w:val="Normal"/>
        <w:bidi w:val="0"/>
        <w:ind w:left="0" w:right="0" w:firstLine="113"/>
        <w:jc w:val="both"/>
        <w:rPr/>
      </w:pPr>
      <w:bookmarkStart w:id="0" w:name="__DdeLink__50_707241182"/>
      <w:r>
        <w:rPr>
          <w:rStyle w:val="Carpredefinitoparagrafo3"/>
          <w:rFonts w:eastAsia="Times New Roman" w:cs="Times New Roman" w:ascii="Calibri" w:hAnsi="Calibri"/>
          <w:b w:val="false"/>
          <w:bCs w:val="false"/>
          <w:i w:val="false"/>
          <w:iCs w:val="false"/>
          <w:color w:val="00000A"/>
          <w:sz w:val="26"/>
          <w:szCs w:val="26"/>
          <w:lang w:val="it-IT" w:eastAsia="zxx" w:bidi="ar-SA"/>
        </w:rPr>
        <w:t xml:space="preserve">Venerdì 24 maggio alle 20.30 è in programma a Villanova un nuovo appuntamento del calendario di iniziative “Alluvioni, un anno dopo”, promosso per ricordare i drammatici eventi </w:t>
      </w:r>
      <w:r>
        <w:rPr>
          <w:rStyle w:val="Carpredefinitoparagrafo3"/>
          <w:rFonts w:ascii="Calibri" w:hAnsi="Calibri"/>
          <w:b w:val="false"/>
          <w:bCs w:val="false"/>
          <w:i w:val="false"/>
          <w:iCs w:val="false"/>
          <w:sz w:val="26"/>
          <w:szCs w:val="26"/>
          <w:lang w:eastAsia="zxx"/>
        </w:rPr>
        <w:t>che hanno colpito il territorio comunale di Bagnacavallo nel maggio 2023.</w:t>
      </w:r>
    </w:p>
    <w:p>
      <w:pPr>
        <w:pStyle w:val="Normal"/>
        <w:bidi w:val="0"/>
        <w:ind w:left="0" w:right="0" w:firstLine="113"/>
        <w:jc w:val="both"/>
        <w:rPr>
          <w:rStyle w:val="Carpredefinitoparagrafo3"/>
          <w:rFonts w:ascii="Calibri" w:hAnsi="Calibri"/>
          <w:b w:val="false"/>
          <w:b w:val="false"/>
          <w:bCs w:val="false"/>
          <w:i w:val="false"/>
          <w:i w:val="false"/>
          <w:iCs w:val="false"/>
          <w:sz w:val="26"/>
          <w:szCs w:val="26"/>
          <w:lang w:eastAsia="zxx"/>
        </w:rPr>
      </w:pPr>
      <w:r>
        <w:rPr>
          <w:rFonts w:ascii="Calibri" w:hAnsi="Calibri"/>
          <w:b w:val="false"/>
          <w:bCs w:val="false"/>
          <w:i w:val="false"/>
          <w:iCs w:val="false"/>
          <w:sz w:val="26"/>
          <w:szCs w:val="26"/>
          <w:lang w:eastAsia="zxx"/>
        </w:rPr>
      </w:r>
    </w:p>
    <w:p>
      <w:pPr>
        <w:pStyle w:val="Normal"/>
        <w:bidi w:val="0"/>
        <w:ind w:left="0" w:right="0" w:firstLine="113"/>
        <w:jc w:val="both"/>
        <w:rPr/>
      </w:pPr>
      <w:r>
        <w:rPr>
          <w:rStyle w:val="Carpredefinitoparagrafo3"/>
          <w:rFonts w:ascii="Calibri" w:hAnsi="Calibri"/>
          <w:b w:val="false"/>
          <w:bCs w:val="false"/>
          <w:i w:val="false"/>
          <w:iCs w:val="false"/>
          <w:sz w:val="26"/>
          <w:szCs w:val="26"/>
          <w:lang w:eastAsia="zxx"/>
        </w:rPr>
        <w:t>Presso la biblioteca Gagliarini di piazza Lieto Pezzi Ivano Artioli presenterà il libro “Acqua – Storie di riscatto dalla Resistenza all’alluvione in Romagna”, raccolta di racconti edit</w:t>
      </w:r>
      <w:r>
        <w:rPr>
          <w:rStyle w:val="Carpredefinitoparagrafo3"/>
          <w:rFonts w:eastAsia="Times New Roman" w:cs="Times New Roman" w:ascii="Calibri" w:hAnsi="Calibri"/>
          <w:b w:val="false"/>
          <w:bCs w:val="false"/>
          <w:i w:val="false"/>
          <w:iCs w:val="false"/>
          <w:color w:val="00000A"/>
          <w:sz w:val="26"/>
          <w:szCs w:val="26"/>
          <w:lang w:val="it-IT" w:eastAsia="zxx" w:bidi="ar-SA"/>
        </w:rPr>
        <w:t>a</w:t>
      </w:r>
      <w:r>
        <w:rPr>
          <w:rStyle w:val="Carpredefinitoparagrafo3"/>
          <w:rFonts w:ascii="Calibri" w:hAnsi="Calibri"/>
          <w:b w:val="false"/>
          <w:bCs w:val="false"/>
          <w:i w:val="false"/>
          <w:iCs w:val="false"/>
          <w:sz w:val="26"/>
          <w:szCs w:val="26"/>
          <w:lang w:eastAsia="zxx"/>
        </w:rPr>
        <w:t xml:space="preserve"> da Danilo Montanari </w:t>
      </w:r>
      <w:r>
        <w:rPr>
          <w:rStyle w:val="Carpredefinitoparagrafo3"/>
          <w:rFonts w:eastAsia="Times New Roman" w:cs="Times New Roman" w:ascii="Calibri" w:hAnsi="Calibri"/>
          <w:b w:val="false"/>
          <w:bCs w:val="false"/>
          <w:i w:val="false"/>
          <w:iCs w:val="false"/>
          <w:color w:val="00000A"/>
          <w:sz w:val="26"/>
          <w:szCs w:val="26"/>
          <w:lang w:val="it-IT" w:eastAsia="zxx" w:bidi="ar-SA"/>
        </w:rPr>
        <w:t>editore.</w:t>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olor w:val="00000A"/>
          <w:sz w:val="26"/>
          <w:szCs w:val="26"/>
          <w:lang w:val="it-IT" w:eastAsia="zxx" w:bidi="ar-SA"/>
        </w:rPr>
        <w:t>L’incontro sarà accompagnato dalla lettura di alcuni brani tratti dal libro, che parlano sia de</w:t>
      </w:r>
      <w:r>
        <w:rPr>
          <w:rStyle w:val="Carpredefinitoparagrafo3"/>
          <w:rFonts w:eastAsia="Times New Roman" w:cs="Times New Roman" w:ascii="Calibri" w:hAnsi="Calibri"/>
          <w:b w:val="false"/>
          <w:bCs w:val="false"/>
          <w:i w:val="false"/>
          <w:iCs w:val="false"/>
          <w:color w:val="00000A"/>
          <w:sz w:val="26"/>
          <w:szCs w:val="26"/>
          <w:lang w:val="it-IT" w:eastAsia="zxx" w:bidi="ar-SA"/>
        </w:rPr>
        <w:t>i dolori e delle difficoltà</w:t>
      </w:r>
      <w:r>
        <w:rPr>
          <w:rStyle w:val="Carpredefinitoparagrafo3"/>
          <w:rFonts w:eastAsia="Times New Roman" w:cs="Times New Roman" w:ascii="Calibri" w:hAnsi="Calibri"/>
          <w:b w:val="false"/>
          <w:bCs w:val="false"/>
          <w:i w:val="false"/>
          <w:iCs w:val="false"/>
          <w:color w:val="00000A"/>
          <w:sz w:val="26"/>
          <w:szCs w:val="26"/>
          <w:lang w:val="it-IT" w:eastAsia="zxx" w:bidi="ar-SA"/>
        </w:rPr>
        <w:t xml:space="preserve"> dei giorni dell’alluvione </w:t>
      </w:r>
      <w:r>
        <w:rPr>
          <w:rStyle w:val="Carpredefinitoparagrafo3"/>
          <w:rFonts w:eastAsia="Times New Roman" w:cs="Times New Roman" w:ascii="Calibri" w:hAnsi="Calibri"/>
          <w:b w:val="false"/>
          <w:bCs w:val="false"/>
          <w:i w:val="false"/>
          <w:iCs w:val="false"/>
          <w:color w:val="00000A"/>
          <w:sz w:val="26"/>
          <w:szCs w:val="26"/>
          <w:lang w:val="it-IT" w:eastAsia="zxx" w:bidi="ar-SA"/>
        </w:rPr>
        <w:t>sia del coraggio e della forza della comunità romagnola</w:t>
      </w:r>
      <w:r>
        <w:rPr>
          <w:rStyle w:val="Carpredefinitoparagrafo3"/>
          <w:rFonts w:eastAsia="Times New Roman" w:cs="Times New Roman" w:ascii="Calibri" w:hAnsi="Calibri"/>
          <w:b w:val="false"/>
          <w:bCs w:val="false"/>
          <w:i w:val="false"/>
          <w:iCs w:val="false"/>
          <w:color w:val="00000A"/>
          <w:sz w:val="26"/>
          <w:szCs w:val="26"/>
          <w:lang w:val="it-IT" w:eastAsia="zxx" w:bidi="ar-SA"/>
        </w:rPr>
        <w:t>.</w:t>
      </w:r>
    </w:p>
    <w:p>
      <w:pPr>
        <w:pStyle w:val="Normal"/>
        <w:bidi w:val="0"/>
        <w:ind w:left="0" w:right="0" w:firstLine="113"/>
        <w:jc w:val="both"/>
        <w:rPr>
          <w:rFonts w:ascii="Calibri" w:hAnsi="Calibri" w:eastAsia="Times New Roman" w:cs="Times New Roman"/>
          <w:b w:val="false"/>
          <w:b w:val="false"/>
          <w:bCs w:val="false"/>
          <w:i w:val="false"/>
          <w:i w:val="false"/>
          <w:iCs w:val="false"/>
          <w:caps w:val="false"/>
          <w:smallCaps w:val="false"/>
          <w:color w:val="222222"/>
          <w:spacing w:val="0"/>
          <w:sz w:val="26"/>
          <w:szCs w:val="26"/>
          <w:lang w:val="it-IT" w:eastAsia="zxx" w:bidi="ar-SA"/>
        </w:rPr>
      </w:pPr>
      <w:r>
        <w:rPr>
          <w:rFonts w:eastAsia="Times New Roman" w:cs="Times New Roman" w:ascii="Calibri" w:hAnsi="Calibri"/>
          <w:b w:val="false"/>
          <w:bCs w:val="false"/>
          <w:i w:val="false"/>
          <w:iCs w:val="false"/>
          <w:caps w:val="false"/>
          <w:smallCaps w:val="false"/>
          <w:color w:val="222222"/>
          <w:spacing w:val="0"/>
          <w:sz w:val="26"/>
          <w:szCs w:val="26"/>
          <w:lang w:val="it-IT" w:eastAsia="zxx" w:bidi="ar-SA"/>
        </w:rPr>
      </w:r>
    </w:p>
    <w:p>
      <w:pPr>
        <w:pStyle w:val="Normal"/>
        <w:bidi w:val="0"/>
        <w:spacing w:lineRule="auto" w:line="240" w:before="0" w:after="0"/>
        <w:ind w:left="0" w:right="0" w:firstLine="113"/>
        <w:jc w:val="both"/>
        <w:rPr/>
      </w:pPr>
      <w:r>
        <w:rPr>
          <w:rStyle w:val="Carpredefinitoparagrafo3"/>
          <w:rFonts w:eastAsia="Times New Roman" w:cs="Times New Roman" w:ascii="Calibri" w:hAnsi="Calibri"/>
          <w:b w:val="false"/>
          <w:bCs w:val="false"/>
          <w:i w:val="false"/>
          <w:iCs w:val="false"/>
          <w:caps w:val="false"/>
          <w:smallCaps w:val="false"/>
          <w:color w:val="000000"/>
          <w:spacing w:val="0"/>
          <w:sz w:val="26"/>
          <w:szCs w:val="26"/>
          <w:lang w:val="it-IT" w:eastAsia="zxx" w:bidi="ar-SA"/>
        </w:rPr>
        <w:t>Per tutto il mese di maggio nelle cornici di via Mazzini, presso la chiesa del Carmine, sono esposte due immagini dell’opera “Storie di fango” realizzata da Stefania Galegati lungo la ciclabile del Naviglio.</w:t>
      </w:r>
    </w:p>
    <w:p>
      <w:pPr>
        <w:pStyle w:val="Normal"/>
        <w:bidi w:val="0"/>
        <w:ind w:left="0" w:right="0" w:firstLine="113"/>
        <w:jc w:val="both"/>
        <w:rPr>
          <w:rFonts w:ascii="Calibri" w:hAnsi="Calibri" w:eastAsia="Times New Roman" w:cs="Times New Roman"/>
          <w:b w:val="false"/>
          <w:b w:val="false"/>
          <w:bCs w:val="false"/>
          <w:i w:val="false"/>
          <w:i w:val="false"/>
          <w:iCs w:val="false"/>
          <w:caps w:val="false"/>
          <w:smallCaps w:val="false"/>
          <w:color w:val="222222"/>
          <w:spacing w:val="0"/>
          <w:sz w:val="26"/>
          <w:szCs w:val="26"/>
          <w:lang w:val="it-IT" w:eastAsia="zxx" w:bidi="ar-SA"/>
        </w:rPr>
      </w:pPr>
      <w:r>
        <w:rPr>
          <w:rFonts w:eastAsia="Times New Roman" w:cs="Times New Roman" w:ascii="Calibri" w:hAnsi="Calibri"/>
          <w:b w:val="false"/>
          <w:bCs w:val="false"/>
          <w:i w:val="false"/>
          <w:iCs w:val="false"/>
          <w:caps w:val="false"/>
          <w:smallCaps w:val="false"/>
          <w:color w:val="222222"/>
          <w:spacing w:val="0"/>
          <w:sz w:val="26"/>
          <w:szCs w:val="26"/>
          <w:lang w:val="it-IT" w:eastAsia="zxx" w:bidi="ar-SA"/>
        </w:rPr>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aps w:val="false"/>
          <w:smallCaps w:val="false"/>
          <w:color w:val="222222"/>
          <w:spacing w:val="0"/>
          <w:sz w:val="26"/>
          <w:szCs w:val="26"/>
          <w:lang w:val="it-IT" w:eastAsia="zxx" w:bidi="ar-SA"/>
        </w:rPr>
        <w:t>Per informazioni:</w:t>
      </w:r>
    </w:p>
    <w:p>
      <w:pPr>
        <w:pStyle w:val="Normal"/>
        <w:bidi w:val="0"/>
        <w:ind w:left="0" w:right="0" w:firstLine="113"/>
        <w:jc w:val="both"/>
        <w:rPr/>
      </w:pPr>
      <w:r>
        <w:rPr>
          <w:rStyle w:val="CollegamentoInternet"/>
          <w:rFonts w:eastAsia="Times New Roman" w:cs="Times New Roman" w:ascii="Calibri" w:hAnsi="Calibri"/>
          <w:b w:val="false"/>
          <w:bCs w:val="false"/>
          <w:i w:val="false"/>
          <w:iCs w:val="false"/>
          <w:caps w:val="false"/>
          <w:smallCaps w:val="false"/>
          <w:color w:val="222222"/>
          <w:spacing w:val="0"/>
          <w:sz w:val="26"/>
          <w:szCs w:val="26"/>
          <w:lang w:val="it-IT" w:eastAsia="zxx" w:bidi="ar-SA"/>
        </w:rPr>
        <w:t>www.comune.bagnacavallo.ra.it</w:t>
      </w:r>
    </w:p>
    <w:p>
      <w:pPr>
        <w:pStyle w:val="Normal"/>
        <w:bidi w:val="0"/>
        <w:ind w:left="0" w:right="0" w:firstLine="113"/>
        <w:jc w:val="both"/>
        <w:rPr/>
      </w:pPr>
      <w:bookmarkStart w:id="1" w:name="__DdeLink__50_707241182"/>
      <w:bookmarkEnd w:id="1"/>
      <w:r>
        <w:rPr>
          <w:rStyle w:val="CollegamentoInternet"/>
          <w:rFonts w:eastAsia="Times New Roman" w:cs="Times New Roman" w:ascii="Calibri" w:hAnsi="Calibri"/>
          <w:b w:val="false"/>
          <w:bCs w:val="false"/>
          <w:i w:val="false"/>
          <w:iCs w:val="false"/>
          <w:caps w:val="false"/>
          <w:smallCaps w:val="false"/>
          <w:color w:val="222222"/>
          <w:spacing w:val="0"/>
          <w:sz w:val="26"/>
          <w:szCs w:val="26"/>
          <w:lang w:val="it-IT" w:eastAsia="zxx" w:bidi="ar-SA"/>
        </w:rPr>
        <w:t>cultura@comune.bagnacavallo.ra.it</w:t>
      </w:r>
    </w:p>
    <w:p>
      <w:pPr>
        <w:pStyle w:val="Normal"/>
        <w:bidi w:val="0"/>
        <w:ind w:left="0" w:right="0" w:firstLine="113"/>
        <w:jc w:val="both"/>
        <w:rPr>
          <w:rFonts w:ascii="Calibri" w:hAnsi="Calibri" w:cs="Calibri"/>
          <w:color w:val="000000"/>
          <w:sz w:val="26"/>
          <w:szCs w:val="26"/>
        </w:rPr>
      </w:pPr>
      <w:r>
        <w:rPr>
          <w:rFonts w:cs="Calibri" w:ascii="Calibri" w:hAnsi="Calibri"/>
          <w:color w:val="000000"/>
          <w:sz w:val="26"/>
          <w:szCs w:val="26"/>
        </w:rPr>
      </w:r>
    </w:p>
    <w:p>
      <w:pPr>
        <w:pStyle w:val="Normal"/>
        <w:bidi w:val="0"/>
        <w:ind w:left="0" w:right="0" w:firstLine="113"/>
        <w:jc w:val="both"/>
        <w:rPr>
          <w:rFonts w:ascii="Calibri" w:hAnsi="Calibri" w:cs="Calibri"/>
          <w:color w:val="000000"/>
          <w:sz w:val="26"/>
          <w:szCs w:val="26"/>
        </w:rPr>
      </w:pPr>
      <w:r>
        <w:rPr>
          <w:rFonts w:cs="Calibri" w:ascii="Calibri" w:hAnsi="Calibri"/>
          <w:color w:val="000000"/>
          <w:sz w:val="26"/>
          <w:szCs w:val="26"/>
        </w:rPr>
      </w:r>
    </w:p>
    <w:p>
      <w:pPr>
        <w:pStyle w:val="Normal"/>
        <w:spacing w:lineRule="atLeast" w:line="200"/>
        <w:ind w:left="0" w:right="0" w:firstLine="113"/>
        <w:jc w:val="both"/>
        <w:rPr/>
      </w:pPr>
      <w:r>
        <w:rPr>
          <w:rStyle w:val="Enfasiforte"/>
          <w:rFonts w:cs="Calibri" w:ascii="Calibri" w:hAnsi="Calibri"/>
          <w:b w:val="false"/>
          <w:bCs w:val="false"/>
          <w:i/>
          <w:iCs/>
          <w:color w:val="000000"/>
          <w:sz w:val="26"/>
          <w:szCs w:val="26"/>
        </w:rPr>
        <w:t>(</w:t>
      </w:r>
      <w:r>
        <w:rPr>
          <w:rStyle w:val="Enfasiforte"/>
          <w:rFonts w:cs="Calibri" w:ascii="Calibri" w:hAnsi="Calibri"/>
          <w:b w:val="false"/>
          <w:bCs w:val="false"/>
          <w:i/>
          <w:iCs/>
          <w:color w:val="000000"/>
          <w:sz w:val="26"/>
          <w:szCs w:val="26"/>
        </w:rPr>
        <w:t>161</w:t>
      </w:r>
      <w:r>
        <w:rPr>
          <w:rStyle w:val="Enfasiforte"/>
          <w:rFonts w:cs="Calibri" w:ascii="Calibri" w:hAnsi="Calibri"/>
          <w:b w:val="false"/>
          <w:bCs w:val="false"/>
          <w:i/>
          <w:iCs/>
          <w:color w:val="000000"/>
          <w:sz w:val="26"/>
          <w:szCs w:val="26"/>
        </w:rPr>
        <w:t>-24)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6060" cy="657860"/>
              <wp:effectExtent l="0" t="0" r="0" b="0"/>
              <wp:wrapNone/>
              <wp:docPr id="1" name="Cornice1"/>
              <a:graphic xmlns:a="http://schemas.openxmlformats.org/drawingml/2006/main">
                <a:graphicData uri="http://schemas.microsoft.com/office/word/2010/wordprocessingShape">
                  <wps:wsp>
                    <wps:cNvSpPr/>
                    <wps:spPr>
                      <a:xfrm>
                        <a:off x="0" y="0"/>
                        <a:ext cx="1495440" cy="657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rIns="36360" tIns="36360" bIns="36360">
                      <a:noAutofit/>
                    </wps:bodyPr>
                  </wps:wsp>
                </a:graphicData>
              </a:graphic>
            </wp:anchor>
          </w:drawing>
        </mc:Choice>
        <mc:Fallback>
          <w:pict>
            <v:rect id="shape_0" ID="Cornice1" stroked="f" style="position:absolute;margin-left:108pt;margin-top:8.45pt;width:117.7pt;height:51.7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4025" cy="657860"/>
              <wp:effectExtent l="0" t="0" r="0" b="0"/>
              <wp:wrapNone/>
              <wp:docPr id="3" name="Cornice2"/>
              <a:graphic xmlns:a="http://schemas.openxmlformats.org/drawingml/2006/main">
                <a:graphicData uri="http://schemas.microsoft.com/office/word/2010/wordprocessingShape">
                  <wps:wsp>
                    <wps:cNvSpPr/>
                    <wps:spPr>
                      <a:xfrm>
                        <a:off x="0" y="0"/>
                        <a:ext cx="1723320" cy="65736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center"/>
                            <w:rPr>
                              <w:i/>
                              <w:i/>
                              <w:iCs/>
                              <w:sz w:val="20"/>
                            </w:rPr>
                          </w:pPr>
                          <w:r>
                            <w:rPr>
                              <w:i/>
                              <w:iCs/>
                              <w:color w:val="00000A"/>
                              <w:sz w:val="20"/>
                            </w:rPr>
                            <w:t>Ufficio Stampa</w:t>
                          </w:r>
                        </w:p>
                      </w:txbxContent>
                    </wps:txbx>
                    <wps:bodyPr lIns="36360" rIns="36360" tIns="36360" bIns="36360">
                      <a:noAutofit/>
                    </wps:bodyPr>
                  </wps:wsp>
                </a:graphicData>
              </a:graphic>
            </wp:anchor>
          </w:drawing>
        </mc:Choice>
        <mc:Fallback>
          <w:pict>
            <v:rect id="shape_0" ID="Cornice2" stroked="f" style="position:absolute;margin-left:321.05pt;margin-top:8.45pt;width:135.65pt;height:51.7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center"/>
                      <w:rPr>
                        <w:i/>
                        <w:i/>
                        <w:iCs/>
                        <w:sz w:val="20"/>
                      </w:rPr>
                    </w:pPr>
                    <w:r>
                      <w:rPr>
                        <w:i/>
                        <w:iCs/>
                        <w:color w:val="00000A"/>
                        <w:sz w:val="20"/>
                      </w:rPr>
                      <w:t>Ufficio Stampa</w:t>
                    </w:r>
                  </w:p>
                </w:txbxContent>
              </v:textbox>
            </v:rect>
          </w:pict>
        </mc:Fallback>
      </mc:AlternateContent>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70</TotalTime>
  <Application>Collabora_Office/5.3.10.47$Windows_x86 LibreOffice_project/64211812ee5c3454c64c34ed2295b8015635b057</Application>
  <Pages>1</Pages>
  <Words>168</Words>
  <Characters>1054</Characters>
  <CharactersWithSpaces>1211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2022-05-05T13:37:25Z</dcterms:created>
  <dc:creator/>
  <dc:description/>
  <dc:language>it-IT</dc:language>
  <cp:lastModifiedBy/>
  <dcterms:modified xsi:type="dcterms:W3CDTF">2024-05-17T13:37:55Z</dcterms:modified>
  <cp:revision>15</cp:revision>
  <dc:subject/>
  <dc:title>Comunicato stampa</dc:title>
</cp:coreProperties>
</file>