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10</w:t>
      </w:r>
      <w:r>
        <w:rPr>
          <w:rFonts w:cs="Calibri" w:ascii="Calibri" w:hAnsi="Calibri"/>
          <w:b/>
          <w:sz w:val="30"/>
          <w:szCs w:val="30"/>
        </w:rPr>
        <w:t>.</w:t>
      </w:r>
      <w:r>
        <w:rPr>
          <w:rFonts w:eastAsia="Times New Roman" w:cs="Calibri" w:ascii="Calibri" w:hAnsi="Calibri"/>
          <w:b/>
          <w:color w:val="auto"/>
          <w:sz w:val="30"/>
          <w:szCs w:val="30"/>
          <w:lang w:val="it-IT" w:eastAsia="zh-CN" w:bidi="ar-SA"/>
        </w:rPr>
        <w:t>2</w:t>
      </w:r>
      <w:r>
        <w:rPr>
          <w:rFonts w:cs="Calibri" w:ascii="Calibri" w:hAnsi="Calibri"/>
          <w:b/>
          <w:sz w:val="30"/>
          <w:szCs w:val="30"/>
        </w:rPr>
        <w:t>.2023</w:t>
      </w:r>
    </w:p>
    <w:p>
      <w:pPr>
        <w:pStyle w:val="Corpodeltesto"/>
        <w:bidi w:val="0"/>
        <w:spacing w:lineRule="auto" w:line="240" w:before="0" w:after="0"/>
        <w:ind w:left="0" w:right="0" w:firstLine="113"/>
        <w:jc w:val="both"/>
        <w:rPr>
          <w:rFonts w:ascii="Calibri" w:hAnsi="Calibri"/>
          <w:b w:val="false"/>
          <w:b w:val="false"/>
          <w:bCs w:val="false"/>
          <w:sz w:val="25"/>
          <w:szCs w:val="25"/>
        </w:rPr>
      </w:pPr>
      <w:r>
        <w:rPr>
          <w:rFonts w:ascii="Calibri" w:hAnsi="Calibri"/>
          <w:b w:val="false"/>
          <w:bCs w:val="false"/>
          <w:sz w:val="25"/>
          <w:szCs w:val="25"/>
        </w:rPr>
      </w:r>
    </w:p>
    <w:p>
      <w:pPr>
        <w:pStyle w:val="Normal"/>
        <w:bidi w:val="0"/>
        <w:spacing w:before="0" w:after="0"/>
        <w:ind w:left="0" w:right="0" w:firstLine="113"/>
        <w:jc w:val="both"/>
        <w:rPr>
          <w:b w:val="false"/>
          <w:b w:val="false"/>
          <w:bCs w:val="false"/>
        </w:rPr>
      </w:pPr>
      <w:r>
        <w:rPr>
          <w:rFonts w:eastAsia="Times New Roman" w:cs="Calibri" w:ascii="Calibri" w:hAnsi="Calibri"/>
          <w:b w:val="false"/>
          <w:bCs w:val="false"/>
          <w:i w:val="false"/>
          <w:iCs w:val="false"/>
          <w:color w:val="auto"/>
          <w:sz w:val="25"/>
          <w:szCs w:val="25"/>
          <w:lang w:val="it-IT" w:eastAsia="zh-CN" w:bidi="ar-SA"/>
        </w:rPr>
        <w:t xml:space="preserve">È dedicato a Tonino Guerra e si </w:t>
      </w:r>
      <w:r>
        <w:rPr>
          <w:rFonts w:eastAsia="Times New Roman" w:cs="Calibri" w:ascii="Calibri" w:hAnsi="Calibri"/>
          <w:b w:val="false"/>
          <w:bCs w:val="false"/>
          <w:i w:val="false"/>
          <w:iCs w:val="false"/>
          <w:color w:val="auto"/>
          <w:sz w:val="25"/>
          <w:szCs w:val="25"/>
          <w:u w:val="none"/>
          <w:lang w:val="it-IT" w:eastAsia="zh-CN" w:bidi="ar-SA"/>
        </w:rPr>
        <w:t xml:space="preserve">terrà sabato 11 febbraio a Francoforte </w:t>
      </w:r>
      <w:r>
        <w:rPr>
          <w:rFonts w:eastAsia="Times New Roman" w:cs="Calibri" w:ascii="Calibri" w:hAnsi="Calibri"/>
          <w:b w:val="false"/>
          <w:bCs w:val="false"/>
          <w:i w:val="false"/>
          <w:iCs w:val="false"/>
          <w:color w:val="auto"/>
          <w:sz w:val="25"/>
          <w:szCs w:val="25"/>
          <w:lang w:val="it-IT" w:eastAsia="zh-CN" w:bidi="ar-SA"/>
        </w:rPr>
        <w:t>l’ultimo evento previsto dal progetto “</w:t>
      </w:r>
      <w:r>
        <w:rPr>
          <w:rFonts w:ascii="Calibri" w:hAnsi="Calibri"/>
          <w:b w:val="false"/>
          <w:bCs w:val="false"/>
          <w:i w:val="false"/>
          <w:iCs w:val="false"/>
          <w:sz w:val="25"/>
          <w:szCs w:val="25"/>
          <w:u w:val="none"/>
        </w:rPr>
        <w:t xml:space="preserve">Radici e nuovi orizzonti”, promosso dal Comune di Bagnacavallo con le associazioni Amici di Neresheim, BiArt Gallery e Filmeeting </w:t>
      </w:r>
      <w:r>
        <w:rPr>
          <w:rFonts w:eastAsia="Times New Roman" w:cs="Times New Roman" w:ascii="Calibri" w:hAnsi="Calibri"/>
          <w:b w:val="false"/>
          <w:bCs w:val="false"/>
          <w:i w:val="false"/>
          <w:iCs w:val="false"/>
          <w:color w:val="auto"/>
          <w:sz w:val="25"/>
          <w:szCs w:val="25"/>
          <w:u w:val="none"/>
          <w:lang w:val="it-IT" w:eastAsia="zh-CN" w:bidi="ar-SA"/>
        </w:rPr>
        <w:t>per far conoscere la nostra cultura e le nostre tradizioni oltre i confini italiani.</w:t>
      </w:r>
    </w:p>
    <w:p>
      <w:pPr>
        <w:pStyle w:val="Normal"/>
        <w:bidi w:val="0"/>
        <w:spacing w:before="0" w:after="0"/>
        <w:ind w:left="0" w:right="0" w:firstLine="113"/>
        <w:jc w:val="both"/>
        <w:rPr>
          <w:rFonts w:ascii="Calibri" w:hAnsi="Calibri" w:eastAsia="Times New Roman" w:cs="Times New Roman"/>
          <w:b w:val="false"/>
          <w:b w:val="false"/>
          <w:bCs w:val="false"/>
          <w:i w:val="false"/>
          <w:i w:val="false"/>
          <w:iCs w:val="false"/>
          <w:color w:val="auto"/>
          <w:sz w:val="25"/>
          <w:szCs w:val="25"/>
          <w:u w:val="none"/>
          <w:lang w:val="it-IT" w:eastAsia="zh-CN" w:bidi="ar-SA"/>
        </w:rPr>
      </w:pPr>
      <w:r>
        <w:rPr>
          <w:rFonts w:eastAsia="Times New Roman" w:cs="Times New Roman" w:ascii="Calibri" w:hAnsi="Calibri"/>
          <w:b w:val="false"/>
          <w:bCs w:val="false"/>
          <w:i w:val="false"/>
          <w:iCs w:val="false"/>
          <w:color w:val="auto"/>
          <w:sz w:val="25"/>
          <w:szCs w:val="25"/>
          <w:u w:val="none"/>
          <w:lang w:val="it-IT" w:eastAsia="zh-CN" w:bidi="ar-SA"/>
        </w:rPr>
      </w:r>
    </w:p>
    <w:p>
      <w:pPr>
        <w:pStyle w:val="Normal"/>
        <w:bidi w:val="0"/>
        <w:spacing w:before="0" w:after="0"/>
        <w:ind w:left="0" w:right="0" w:firstLine="113"/>
        <w:jc w:val="both"/>
        <w:rPr/>
      </w:pPr>
      <w:r>
        <w:rPr>
          <w:rFonts w:eastAsia="Times New Roman" w:cs="Times New Roman" w:ascii="Calibri" w:hAnsi="Calibri"/>
          <w:b w:val="false"/>
          <w:bCs w:val="false"/>
          <w:i w:val="false"/>
          <w:iCs w:val="false"/>
          <w:color w:val="auto"/>
          <w:sz w:val="25"/>
          <w:szCs w:val="25"/>
          <w:u w:val="none"/>
          <w:lang w:val="it-IT" w:eastAsia="zh-CN" w:bidi="ar-SA"/>
        </w:rPr>
        <w:t>L’evento, dal titolo “Il magico mondo di Tonino Guerra”, sarà dedicato alla figura del celebre artista santarcangiolese, molto legato alla città di Bagnacavallo. L’associazione BiArt Gallery allestirà per tutta la giornata una mostra a lui dedicata, che sarà introdotta da Grazia Frisco. A seguire, saranno proiettate alcune scene del film di Federico Fellini “Amarcord”, a cinquant’anni dall’uscita. Moderano Andrea Valmori e Alessandro Randi dell’associazione Filmeeting. La traduzione in tedesco sarà affidata a Sofia Quadrelli e Irene Manaresi. Il pomeriggio si concluderà con un aperitivo con prodotti emiliano-romagnoli.</w:t>
      </w:r>
    </w:p>
    <w:p>
      <w:pPr>
        <w:pStyle w:val="Normal"/>
        <w:bidi w:val="0"/>
        <w:spacing w:before="0" w:after="0"/>
        <w:ind w:left="0" w:right="0" w:firstLine="113"/>
        <w:jc w:val="both"/>
        <w:rPr/>
      </w:pPr>
      <w:r>
        <w:rPr>
          <w:rFonts w:eastAsia="Times New Roman" w:cs="Times New Roman" w:ascii="Calibri" w:hAnsi="Calibri"/>
          <w:b w:val="false"/>
          <w:bCs w:val="false"/>
          <w:i w:val="false"/>
          <w:iCs w:val="false"/>
          <w:color w:val="auto"/>
          <w:sz w:val="25"/>
          <w:szCs w:val="25"/>
          <w:u w:val="none"/>
          <w:lang w:val="it-IT" w:eastAsia="zh-CN" w:bidi="ar-SA"/>
        </w:rPr>
        <w:t>Per l’Amministrazione comunale di Bagnacavallo sarà presente l’assessore Francesco Ravagli.</w:t>
      </w:r>
    </w:p>
    <w:p>
      <w:pPr>
        <w:pStyle w:val="Normal"/>
        <w:bidi w:val="0"/>
        <w:spacing w:before="0" w:after="0"/>
        <w:ind w:left="0" w:right="0" w:firstLine="113"/>
        <w:jc w:val="both"/>
        <w:rPr>
          <w:rFonts w:ascii="Calibri" w:hAnsi="Calibri" w:eastAsia="Times New Roman" w:cs="Times New Roman"/>
          <w:b w:val="false"/>
          <w:b w:val="false"/>
          <w:bCs w:val="false"/>
          <w:i w:val="false"/>
          <w:i w:val="false"/>
          <w:iCs w:val="false"/>
          <w:color w:val="auto"/>
          <w:sz w:val="25"/>
          <w:szCs w:val="25"/>
          <w:u w:val="none"/>
          <w:lang w:val="it-IT" w:eastAsia="zh-CN" w:bidi="ar-SA"/>
        </w:rPr>
      </w:pPr>
      <w:r>
        <w:rPr>
          <w:rFonts w:eastAsia="Times New Roman" w:cs="Times New Roman" w:ascii="Calibri" w:hAnsi="Calibri"/>
          <w:b w:val="false"/>
          <w:bCs w:val="false"/>
          <w:i w:val="false"/>
          <w:iCs w:val="false"/>
          <w:color w:val="auto"/>
          <w:sz w:val="25"/>
          <w:szCs w:val="25"/>
          <w:u w:val="none"/>
          <w:lang w:val="it-IT" w:eastAsia="zh-CN" w:bidi="ar-SA"/>
        </w:rPr>
      </w:r>
    </w:p>
    <w:p>
      <w:pPr>
        <w:pStyle w:val="Normal"/>
        <w:bidi w:val="0"/>
        <w:spacing w:before="0" w:after="0"/>
        <w:ind w:left="0" w:right="0" w:firstLine="113"/>
        <w:jc w:val="both"/>
        <w:rPr/>
      </w:pPr>
      <w:r>
        <w:rPr>
          <w:rFonts w:eastAsia="Times New Roman" w:cs="Times New Roman" w:ascii="Calibri" w:hAnsi="Calibri"/>
          <w:b w:val="false"/>
          <w:bCs w:val="false"/>
          <w:i w:val="false"/>
          <w:iCs w:val="false"/>
          <w:color w:val="auto"/>
          <w:sz w:val="25"/>
          <w:szCs w:val="25"/>
          <w:u w:val="none"/>
          <w:lang w:val="it-IT" w:eastAsia="zh-CN" w:bidi="ar-SA"/>
        </w:rPr>
        <w:t>L’iniziativa è coordinata dall’associazione dei gemellaggi “Amici di Neresheim” con il supporto dell’associazione Italo-tedesca di Francoforte, mentre la parte organizzativa è affidata all’associazione Comunicando.</w:t>
      </w:r>
    </w:p>
    <w:p>
      <w:pPr>
        <w:pStyle w:val="Normal"/>
        <w:bidi w:val="0"/>
        <w:spacing w:before="0" w:after="0"/>
        <w:ind w:left="0" w:right="0" w:firstLine="113"/>
        <w:jc w:val="both"/>
        <w:rPr>
          <w:rFonts w:ascii="Calibri" w:hAnsi="Calibri"/>
          <w:b w:val="false"/>
          <w:b w:val="false"/>
          <w:bCs w:val="false"/>
          <w:i w:val="false"/>
          <w:i w:val="false"/>
          <w:iCs w:val="false"/>
          <w:sz w:val="25"/>
          <w:szCs w:val="25"/>
          <w:u w:val="none"/>
        </w:rPr>
      </w:pPr>
      <w:r>
        <w:rPr>
          <w:rFonts w:ascii="Calibri" w:hAnsi="Calibri"/>
          <w:b w:val="false"/>
          <w:bCs w:val="false"/>
          <w:i w:val="false"/>
          <w:iCs w:val="false"/>
          <w:sz w:val="25"/>
          <w:szCs w:val="25"/>
          <w:u w:val="none"/>
        </w:rPr>
      </w:r>
    </w:p>
    <w:p>
      <w:pPr>
        <w:pStyle w:val="Normal"/>
        <w:bidi w:val="0"/>
        <w:spacing w:before="0" w:after="0"/>
        <w:ind w:left="0" w:right="0" w:firstLine="113"/>
        <w:jc w:val="both"/>
        <w:rPr/>
      </w:pPr>
      <w:r>
        <w:rPr>
          <w:rFonts w:ascii="Calibri" w:hAnsi="Calibri"/>
          <w:b w:val="false"/>
          <w:bCs w:val="false"/>
          <w:i w:val="false"/>
          <w:iCs w:val="false"/>
          <w:sz w:val="25"/>
          <w:szCs w:val="25"/>
          <w:u w:val="none"/>
        </w:rPr>
        <w:t xml:space="preserve">Il progetto è finanziato dall’Assemblea Legislativa della Regione Emilia-Romagna, Consulta degli emiliano-romagnoli nel mondo, </w:t>
      </w:r>
      <w:r>
        <w:rPr>
          <w:rFonts w:eastAsia="Times New Roman" w:cs="Times New Roman" w:ascii="Calibri" w:hAnsi="Calibri"/>
          <w:b w:val="false"/>
          <w:bCs w:val="false"/>
          <w:i w:val="false"/>
          <w:iCs w:val="false"/>
          <w:color w:val="auto"/>
          <w:sz w:val="25"/>
          <w:szCs w:val="25"/>
          <w:u w:val="none"/>
          <w:lang w:val="it-IT" w:eastAsia="zh-CN" w:bidi="ar-SA"/>
        </w:rPr>
        <w:t>tramite il</w:t>
      </w:r>
      <w:r>
        <w:rPr>
          <w:rFonts w:ascii="Calibri" w:hAnsi="Calibri"/>
          <w:b w:val="false"/>
          <w:bCs w:val="false"/>
          <w:i w:val="false"/>
          <w:iCs w:val="false"/>
          <w:sz w:val="25"/>
          <w:szCs w:val="25"/>
          <w:u w:val="none"/>
        </w:rPr>
        <w:t xml:space="preserve"> Bando per contributi ad Enti Locali e ad Associazioni di promozione sociale della legge regionale 5/2015.</w:t>
      </w:r>
    </w:p>
    <w:p>
      <w:pPr>
        <w:pStyle w:val="Normal"/>
        <w:bidi w:val="0"/>
        <w:spacing w:before="0" w:after="0"/>
        <w:ind w:left="0" w:right="0" w:firstLine="113"/>
        <w:jc w:val="both"/>
        <w:rPr/>
      </w:pPr>
      <w:r>
        <w:rPr>
          <w:rFonts w:ascii="Calibri" w:hAnsi="Calibri"/>
          <w:b w:val="false"/>
          <w:bCs w:val="false"/>
          <w:i w:val="false"/>
          <w:iCs w:val="false"/>
          <w:sz w:val="25"/>
          <w:szCs w:val="25"/>
          <w:u w:val="none"/>
        </w:rPr>
        <w:t xml:space="preserve">Sempre nell’ambito di </w:t>
      </w:r>
      <w:r>
        <w:rPr>
          <w:rFonts w:eastAsia="Times New Roman" w:cs="Calibri" w:ascii="Calibri" w:hAnsi="Calibri"/>
          <w:b w:val="false"/>
          <w:bCs w:val="false"/>
          <w:i w:val="false"/>
          <w:iCs w:val="false"/>
          <w:color w:val="auto"/>
          <w:sz w:val="25"/>
          <w:szCs w:val="25"/>
          <w:u w:val="none"/>
          <w:lang w:val="it-IT" w:eastAsia="zh-CN" w:bidi="ar-SA"/>
        </w:rPr>
        <w:t>“</w:t>
      </w:r>
      <w:r>
        <w:rPr>
          <w:rFonts w:ascii="Calibri" w:hAnsi="Calibri"/>
          <w:b w:val="false"/>
          <w:bCs w:val="false"/>
          <w:i w:val="false"/>
          <w:iCs w:val="false"/>
          <w:sz w:val="25"/>
          <w:szCs w:val="25"/>
          <w:u w:val="none"/>
        </w:rPr>
        <w:t>Radici e nuovi orizzonti”, grazie al progetto “Bagnacavallo nel mondo” è stata realizzata una mappatura dei</w:t>
      </w:r>
      <w:r>
        <w:rPr>
          <w:rFonts w:ascii="Calibri" w:hAnsi="Calibri"/>
          <w:i w:val="false"/>
          <w:iCs w:val="false"/>
          <w:sz w:val="25"/>
          <w:szCs w:val="25"/>
        </w:rPr>
        <w:t xml:space="preserve"> </w:t>
      </w:r>
      <w:r>
        <w:rPr>
          <w:rFonts w:eastAsia="Times New Roman" w:cs="Times New Roman" w:ascii="Calibri" w:hAnsi="Calibri"/>
          <w:i w:val="false"/>
          <w:iCs w:val="false"/>
          <w:color w:val="auto"/>
          <w:sz w:val="25"/>
          <w:szCs w:val="25"/>
          <w:lang w:val="it-IT" w:eastAsia="zh-CN" w:bidi="ar-SA"/>
        </w:rPr>
        <w:t>b</w:t>
      </w:r>
      <w:r>
        <w:rPr>
          <w:rFonts w:ascii="Calibri" w:hAnsi="Calibri"/>
          <w:i w:val="false"/>
          <w:iCs w:val="false"/>
          <w:sz w:val="25"/>
          <w:szCs w:val="25"/>
        </w:rPr>
        <w:t>agnacavallesi che per ragioni di studio, lavoro o personali vivono in altri Paesi, presentata nel settembre scorso in occasione della Festa di San Michele.</w:t>
      </w:r>
    </w:p>
    <w:p>
      <w:pPr>
        <w:pStyle w:val="Normal"/>
        <w:bidi w:val="0"/>
        <w:spacing w:before="0" w:after="0"/>
        <w:ind w:left="0" w:right="0" w:firstLine="113"/>
        <w:jc w:val="both"/>
        <w:rPr/>
      </w:pPr>
      <w:r>
        <w:rPr>
          <w:rFonts w:ascii="Calibri" w:hAnsi="Calibri"/>
          <w:i w:val="false"/>
          <w:iCs w:val="false"/>
          <w:sz w:val="25"/>
          <w:szCs w:val="25"/>
        </w:rPr>
        <w:t>La mappa è consultabile a questo link https://amicidineresheim.altervista.org/mappa/</w:t>
      </w:r>
    </w:p>
    <w:p>
      <w:pPr>
        <w:pStyle w:val="Normal"/>
        <w:bidi w:val="0"/>
        <w:spacing w:before="0" w:after="0"/>
        <w:ind w:left="0" w:right="0" w:firstLine="113"/>
        <w:jc w:val="both"/>
        <w:rPr>
          <w:rFonts w:ascii="Calibri" w:hAnsi="Calibri"/>
          <w:i w:val="false"/>
          <w:i w:val="false"/>
          <w:iCs w:val="false"/>
          <w:sz w:val="25"/>
          <w:szCs w:val="25"/>
        </w:rPr>
      </w:pPr>
      <w:r>
        <w:rPr>
          <w:rFonts w:ascii="Calibri" w:hAnsi="Calibri"/>
          <w:i w:val="false"/>
          <w:iCs w:val="false"/>
          <w:sz w:val="25"/>
          <w:szCs w:val="25"/>
        </w:rPr>
      </w:r>
    </w:p>
    <w:p>
      <w:pPr>
        <w:pStyle w:val="Normal"/>
        <w:bidi w:val="0"/>
        <w:spacing w:before="0" w:after="0"/>
        <w:ind w:left="0" w:right="0" w:firstLine="113"/>
        <w:jc w:val="both"/>
        <w:rPr/>
      </w:pPr>
      <w:r>
        <w:rPr>
          <w:rFonts w:eastAsia="Times New Roman" w:cs="Times New Roman" w:ascii="Calibri" w:hAnsi="Calibri"/>
          <w:color w:val="auto"/>
          <w:sz w:val="25"/>
          <w:szCs w:val="25"/>
          <w:lang w:val="it-IT" w:eastAsia="zh-CN" w:bidi="ar-SA"/>
        </w:rPr>
        <w:t>Per informazioni:</w:t>
      </w:r>
    </w:p>
    <w:p>
      <w:pPr>
        <w:pStyle w:val="Normal"/>
        <w:bidi w:val="0"/>
        <w:spacing w:before="0" w:after="0"/>
        <w:ind w:left="0" w:right="0" w:firstLine="113"/>
        <w:jc w:val="both"/>
        <w:rPr/>
      </w:pPr>
      <w:r>
        <w:rPr>
          <w:rFonts w:eastAsia="Times New Roman" w:cs="Times New Roman" w:ascii="Calibri" w:hAnsi="Calibri"/>
          <w:color w:val="auto"/>
          <w:sz w:val="25"/>
          <w:szCs w:val="25"/>
          <w:lang w:val="it-IT" w:eastAsia="zh-CN" w:bidi="ar-SA"/>
        </w:rPr>
        <w:t>Ufficio Cultura del Comune</w:t>
      </w:r>
    </w:p>
    <w:p>
      <w:pPr>
        <w:pStyle w:val="Normal"/>
        <w:bidi w:val="0"/>
        <w:spacing w:before="0" w:after="0"/>
        <w:ind w:left="0" w:right="0" w:firstLine="113"/>
        <w:jc w:val="both"/>
        <w:rPr/>
      </w:pPr>
      <w:r>
        <w:rPr>
          <w:rFonts w:eastAsia="Times New Roman" w:cs="Times New Roman" w:ascii="Calibri" w:hAnsi="Calibri"/>
          <w:color w:val="auto"/>
          <w:sz w:val="25"/>
          <w:szCs w:val="25"/>
          <w:lang w:val="it-IT" w:eastAsia="zh-CN" w:bidi="ar-SA"/>
        </w:rPr>
        <w:t>0545 280889</w:t>
      </w:r>
    </w:p>
    <w:p>
      <w:pPr>
        <w:pStyle w:val="Normal"/>
        <w:bidi w:val="0"/>
        <w:spacing w:before="0" w:after="0"/>
        <w:ind w:left="0" w:right="0" w:firstLine="113"/>
        <w:jc w:val="both"/>
        <w:rPr/>
      </w:pPr>
      <w:r>
        <w:rPr>
          <w:rFonts w:eastAsia="Times New Roman" w:cs="Times New Roman" w:ascii="Calibri" w:hAnsi="Calibri"/>
          <w:color w:val="auto"/>
          <w:sz w:val="25"/>
          <w:szCs w:val="25"/>
          <w:lang w:val="it-IT" w:eastAsia="zh-CN" w:bidi="ar-SA"/>
        </w:rPr>
        <w:t>cultura@comune.bagnacavallo.ra.it</w:t>
      </w:r>
    </w:p>
    <w:p>
      <w:pPr>
        <w:pStyle w:val="Normal"/>
        <w:widowControl/>
        <w:bidi w:val="0"/>
        <w:spacing w:lineRule="auto" w:line="240"/>
        <w:ind w:left="0" w:right="0" w:firstLine="113"/>
        <w:jc w:val="both"/>
        <w:rPr>
          <w:rFonts w:ascii="Calibri" w:hAnsi="Calibri" w:cs="Calibri"/>
          <w:sz w:val="25"/>
          <w:szCs w:val="25"/>
        </w:rPr>
      </w:pPr>
      <w:bookmarkStart w:id="0" w:name="__DdeLink__435_35614543971"/>
      <w:bookmarkStart w:id="1" w:name="__DdeLink__435_35614543971"/>
      <w:bookmarkEnd w:id="1"/>
      <w:r>
        <w:rPr>
          <w:rFonts w:cs="Calibri" w:ascii="Calibri" w:hAnsi="Calibri"/>
          <w:sz w:val="25"/>
          <w:szCs w:val="25"/>
        </w:rPr>
      </w:r>
    </w:p>
    <w:p>
      <w:pPr>
        <w:pStyle w:val="Normal"/>
        <w:widowControl/>
        <w:bidi w:val="0"/>
        <w:spacing w:lineRule="auto" w:line="240"/>
        <w:ind w:left="0" w:right="0" w:firstLine="113"/>
        <w:jc w:val="both"/>
        <w:rPr/>
      </w:pPr>
      <w:r>
        <w:rPr>
          <w:rStyle w:val="CollegamentoInternet"/>
          <w:rFonts w:cs="Calibri" w:ascii="Calibri" w:hAnsi="Calibri"/>
          <w:b w:val="false"/>
          <w:i w:val="false"/>
          <w:caps w:val="false"/>
          <w:smallCaps w:val="false"/>
          <w:color w:val="auto"/>
          <w:spacing w:val="0"/>
          <w:sz w:val="25"/>
          <w:szCs w:val="25"/>
          <w:u w:val="none"/>
        </w:rPr>
        <w:t>(</w:t>
      </w:r>
      <w:r>
        <w:rPr>
          <w:rStyle w:val="CollegamentoInternet"/>
          <w:rFonts w:eastAsia="Times New Roman" w:cs="Calibri" w:ascii="Calibri" w:hAnsi="Calibri"/>
          <w:b w:val="false"/>
          <w:i/>
          <w:iCs/>
          <w:caps w:val="false"/>
          <w:smallCaps w:val="false"/>
          <w:color w:val="auto"/>
          <w:spacing w:val="0"/>
          <w:sz w:val="25"/>
          <w:szCs w:val="25"/>
          <w:u w:val="none"/>
          <w:lang w:val="it-IT" w:eastAsia="zh-CN" w:bidi="ar-SA"/>
        </w:rPr>
        <w:t>50</w:t>
      </w:r>
      <w:r>
        <w:rPr>
          <w:rStyle w:val="CollegamentoInternet"/>
          <w:rFonts w:cs="Calibri" w:ascii="Calibri" w:hAnsi="Calibri"/>
          <w:b w:val="false"/>
          <w:i/>
          <w:iCs/>
          <w:caps w:val="false"/>
          <w:smallCaps w:val="false"/>
          <w:color w:val="auto"/>
          <w:spacing w:val="0"/>
          <w:sz w:val="25"/>
          <w:szCs w:val="25"/>
          <w:u w:val="none"/>
        </w:rPr>
        <w:t>-2</w:t>
      </w:r>
      <w:r>
        <w:rPr>
          <w:rStyle w:val="CollegamentoInternet"/>
          <w:rFonts w:eastAsia="Times New Roman" w:cs="Calibri" w:ascii="Calibri" w:hAnsi="Calibri"/>
          <w:b w:val="false"/>
          <w:i/>
          <w:iCs/>
          <w:caps w:val="false"/>
          <w:smallCaps w:val="false"/>
          <w:color w:val="auto"/>
          <w:spacing w:val="0"/>
          <w:sz w:val="25"/>
          <w:szCs w:val="25"/>
          <w:u w:val="none"/>
          <w:lang w:val="it-IT" w:eastAsia="zh-CN" w:bidi="ar-SA"/>
        </w:rPr>
        <w:t>3</w:t>
      </w:r>
      <w:r>
        <w:rPr>
          <w:rStyle w:val="CollegamentoInternet"/>
          <w:rFonts w:cs="Calibri" w:ascii="Calibri" w:hAnsi="Calibri"/>
          <w:b w:val="false"/>
          <w:i w:val="false"/>
          <w:caps w:val="false"/>
          <w:smallCaps w:val="false"/>
          <w:color w:val="auto"/>
          <w:spacing w:val="0"/>
          <w:sz w:val="25"/>
          <w:szCs w:val="25"/>
          <w:u w:val="none"/>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08125" cy="669925"/>
              <wp:effectExtent l="0" t="0" r="0" b="0"/>
              <wp:wrapNone/>
              <wp:docPr id="1" name="Cornice1"/>
              <a:graphic xmlns:a="http://schemas.openxmlformats.org/drawingml/2006/main">
                <a:graphicData uri="http://schemas.microsoft.com/office/word/2010/wordprocessingShape">
                  <wps:wsp>
                    <wps:cNvSpPr/>
                    <wps:spPr>
                      <a:xfrm>
                        <a:off x="0" y="0"/>
                        <a:ext cx="1507320" cy="6692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7280" rIns="17280" tIns="17280" bIns="17280">
                      <a:noAutofit/>
                    </wps:bodyPr>
                  </wps:wsp>
                </a:graphicData>
              </a:graphic>
            </wp:anchor>
          </w:drawing>
        </mc:Choice>
        <mc:Fallback>
          <w:pict>
            <v:rect id="shape_0" ID="Cornice1" stroked="f" style="position:absolute;margin-left:108pt;margin-top:8.45pt;width:118.65pt;height:52.6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36090" cy="669925"/>
              <wp:effectExtent l="0" t="0" r="0" b="0"/>
              <wp:wrapNone/>
              <wp:docPr id="3" name="Cornice2"/>
              <a:graphic xmlns:a="http://schemas.openxmlformats.org/drawingml/2006/main">
                <a:graphicData uri="http://schemas.microsoft.com/office/word/2010/wordprocessingShape">
                  <wps:wsp>
                    <wps:cNvSpPr/>
                    <wps:spPr>
                      <a:xfrm>
                        <a:off x="0" y="0"/>
                        <a:ext cx="1735560" cy="6692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7280" rIns="17280" tIns="17280" bIns="17280">
                      <a:noAutofit/>
                    </wps:bodyPr>
                  </wps:wsp>
                </a:graphicData>
              </a:graphic>
            </wp:anchor>
          </w:drawing>
        </mc:Choice>
        <mc:Fallback>
          <w:pict>
            <v:rect id="shape_0" ID="Cornice2" stroked="f" style="position:absolute;margin-left:321.05pt;margin-top:8.45pt;width:136.6pt;height:52.6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7715" cy="88836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858" t="-1722" r="-1858" b="-1722"/>
                  <a:stretch>
                    <a:fillRect/>
                  </a:stretch>
                </pic:blipFill>
                <pic:spPr bwMode="auto">
                  <a:xfrm>
                    <a:off x="0" y="0"/>
                    <a:ext cx="767715" cy="88836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91</TotalTime>
  <Application>Collabora_Office/5.3.10.47$Windows_x86 LibreOffice_project/64211812ee5c3454c64c34ed2295b8015635b057</Application>
  <Pages>1</Pages>
  <Words>296</Words>
  <Characters>1930</Characters>
  <CharactersWithSpaces>2210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2019-09-14T13:10:14Z</dcterms:created>
  <dc:creator/>
  <dc:description/>
  <dc:language>it-IT</dc:language>
  <cp:lastModifiedBy/>
  <cp:lastPrinted>2022-09-26T13:21:30Z</cp:lastPrinted>
  <dcterms:modified xsi:type="dcterms:W3CDTF">2023-02-10T13:18:19Z</dcterms:modified>
  <cp:revision>38</cp:revision>
  <dc:subject/>
  <dc:title/>
</cp:coreProperties>
</file>