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4.9.2023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Dopo la pausa estiva, la Bottega dello Sguardo di Bagnacavallo ha pronto un settembre pieno di iniziative e appuntamenti. I primi due sono in programma il 10 presso la Bottega e il 18 presso la saletta didattica delle Cappuccine, dedicati rispettivamente al drammaturgo, regista teatrale, attore e poeta Neiwiller </w:t>
      </w:r>
      <w:r>
        <w:rPr>
          <w:rFonts w:cs="Calibri" w:ascii="Calibri" w:hAnsi="Calibri"/>
          <w:sz w:val="25"/>
          <w:szCs w:val="25"/>
        </w:rPr>
        <w:t>e a un “viaggio” nel territorio bagnacavallese.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Domenica 10 settembre alle 20.30 la Bottega dello Sguardo ospiterà il secondo appuntamento dedicato ad Antonio </w:t>
      </w:r>
      <w:bookmarkStart w:id="0" w:name="__DdeLink__427_1265338199"/>
      <w:r>
        <w:rPr>
          <w:rFonts w:cs="Calibri" w:ascii="Calibri" w:hAnsi="Calibri"/>
          <w:sz w:val="25"/>
          <w:szCs w:val="25"/>
        </w:rPr>
        <w:t>Neiwiller</w:t>
      </w:r>
      <w:bookmarkEnd w:id="0"/>
      <w:r>
        <w:rPr>
          <w:rFonts w:cs="Calibri" w:ascii="Calibri" w:hAnsi="Calibri"/>
          <w:sz w:val="25"/>
          <w:szCs w:val="25"/>
        </w:rPr>
        <w:t>, nel trentesimo anniversario della sua scomparsa, con “Inventare teatro – abitare città da fondare. Parole, suoni e immagini” a cura di Stefano De Matteis, Lino Musella e Tonino Taiuti.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«Ad aprile Massimiliano Speziani e Tommaso Urselli ci hanno raccontato di un Neiwiller incontrato “da lontano” – ricorda Renata Molinari della Bottega dello Sguardo – attraverso singolari incroci di strade personali e prospettive artistiche. Questa volta ci parlerà di Antonio chi l’ha conosciuto e – di più – con lui ha condiviso un intenso e non sempre facile percorso artistico, e uno sguardo di intima solidarietà e reciproca sollecitazione umana e culturale. Tonino Taiuti e Stefano De Matteis, compagni di viaggio nella Napoli di questo cantore di città “non ancora fondate”, saranno affiancati da Lino Musella che proprio a Neiwiller ha dedicato recentemente significative incursioni teatrali.»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La Bottega è in via Farini 13.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Lunedì 18 settembre alle 20.30, in collaborazione con la Biblioteca Comunale, nella saletta didattica delle Cappuccine, la Bottega dello Sguardo proporrà la presentazione del libro “Tracce e semi – Un viaggio nel territorio di Bagnacavallo”. La curatrice del volume, Renata Molinari, dialogherà con Stefano De Matteis e con i protagonisti dei racconti. 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«Il libro, pubblicato dalla Società Editrice “Il Ponte Vecchio”, con il contributo della Fondazione del Monte di Bologna e Ravenna e del Comune di Bagnacavallo e la collaborazione di Accademia Perduta/Romagna Teatri – riprende Renata Molinari – è il coronamento dell’attività editoriale che abbiamo realizzato in questi anni con l’uscita dei 3 Quaderni della Bottega. Vi si trova il racconto di una esplorazione nei territori del teatro e delle sue possibili pratiche, ma anche il viaggio dentro una precisa realtà sociale e culturale, attraverso i documenti del suo passato e le azioni nel presente. Il racconto di come si possa fare “teatro in forma di azione sul territorio”. Possiamo provare a farlo, cercando, esplorando, inventando situazioni, vicende, storie nelle quali il nostro essere qui, adesso – sempre in ascolto – ci consente di intrecciare i racconti delle vie che percorriamo.»</w:t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/>
          <w:sz w:val="25"/>
          <w:szCs w:val="25"/>
        </w:rPr>
        <w:t>Entrata libera.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b w:val="false"/>
          <w:b w:val="false"/>
          <w:bCs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/>
          <w:i w:val="false"/>
          <w:iCs w:val="false"/>
          <w:sz w:val="25"/>
          <w:szCs w:val="25"/>
        </w:rPr>
        <w:t>La saletta delle Cappuccine è in via Vittorio Veneto 1.</w:t>
      </w:r>
    </w:p>
    <w:p>
      <w:pPr>
        <w:pStyle w:val="Normal"/>
        <w:tabs>
          <w:tab w:val="left" w:pos="4485" w:leader="none"/>
        </w:tabs>
        <w:ind w:firstLine="113"/>
        <w:jc w:val="both"/>
        <w:rPr>
          <w:rFonts w:ascii="Calibri" w:hAnsi="Calibri"/>
          <w:b w:val="false"/>
          <w:b w:val="false"/>
          <w:bCs/>
          <w:i w:val="false"/>
          <w:i w:val="false"/>
          <w:iCs w:val="false"/>
          <w:sz w:val="25"/>
          <w:szCs w:val="25"/>
        </w:rPr>
      </w:pPr>
      <w:r>
        <w:rPr>
          <w:rFonts w:ascii="Calibri" w:hAnsi="Calibri"/>
          <w:b w:val="false"/>
          <w:bCs/>
          <w:i w:val="false"/>
          <w:iCs w:val="false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ascii="Calibri" w:hAnsi="Calibri"/>
          <w:i/>
          <w:iCs/>
          <w:sz w:val="25"/>
          <w:szCs w:val="25"/>
        </w:rPr>
        <w:t>La Bottega dello Sguardo è una rete fra chi ama il teatro e le sue storie e promuove sul territorio la capacità di lettura e comprensione dei processi artistici e culturali.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>Per informazioni: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hyperlink r:id="rId2">
        <w:bookmarkStart w:id="1" w:name="__DdeLink__206_2594799059"/>
        <w:bookmarkEnd w:id="1"/>
        <w:r>
          <w:rPr>
            <w:rStyle w:val="CollegamentoInternet"/>
            <w:rFonts w:ascii="Calibri" w:hAnsi="Calibri"/>
            <w:b w:val="false"/>
            <w:bCs/>
            <w:i w:val="false"/>
            <w:iCs w:val="false"/>
            <w:sz w:val="25"/>
            <w:szCs w:val="25"/>
          </w:rPr>
          <w:t>info@labottegadellosguardo.it</w:t>
        </w:r>
      </w:hyperlink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6855" cy="668655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6240" cy="66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18.55pt;height:52.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4820" cy="903605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4120" cy="90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6.5pt;height:71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8" r="-2318" b="-2148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FollowedHyperlink">
    <w:name w:val="FollowedHyperlink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ListLabel1" w:customStyle="1">
    <w:name w:val="ListLabel 1"/>
    <w:qFormat/>
    <w:rsid w:val="007262e5"/>
    <w:rPr>
      <w:rFonts w:cs="Courier New"/>
    </w:rPr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CollegamentoInternetvisitato">
    <w:name w:val="Collegamento Internet visitato"/>
    <w:rPr>
      <w:color w:val="8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labottegadellosguardo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Application>Collabora_Office/5.3.10.47$Windows_x86 LibreOffice_project/64211812ee5c3454c64c34ed2295b8015635b057</Application>
  <Pages>1</Pages>
  <Words>474</Words>
  <Characters>2710</Characters>
  <CharactersWithSpaces>3181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dcterms:modified xsi:type="dcterms:W3CDTF">2023-09-04T14:10:54Z</dcterms:modified>
  <cp:revision>9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