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11.10.2023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È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entrata in vigore a Bagnacavallo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regolamentazione invernale della ztl in piazza della Libertà, che resta chiusa al traffico i giorni festivi dalle 9 alle 20 e il sabato mattina dalle 5 alle 14 per consentire lo svolgimento del mercato.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segnaletica presente nelle vie di accesso a piazza della Libertà evidenzia quando i varchi sono aperti o chiusi.</w:t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Il transito nella zona a traffico limitato è consentito ai veicoli dei servizi pubblici, polizia e soccorso, ai velocipedi e ai mezzi a servizio di persone invalide muniti di contrassegno. 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 xml:space="preserve">Possono inoltre accedere alla ztl i veicoli dei residenti e i mezzi autorizzati dalla Polizia 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ocale.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regolamentazione invernale resterà in vigore fino al 30 aprile 2024.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Per informazioni: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0545 280888 (Urp)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www.comune.bagnacavallo.ra.it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Standard"/>
        <w:bidi w:val="0"/>
        <w:spacing w:lineRule="auto" w:line="240"/>
        <w:ind w:left="0" w:right="0" w:firstLine="170"/>
        <w:jc w:val="left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37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9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/23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Collabora_Office/5.3.10.47$Windows_x86 LibreOffice_project/64211812ee5c3454c64c34ed2295b8015635b057</Application>
  <Pages>1</Pages>
  <Words>155</Words>
  <Characters>892</Characters>
  <CharactersWithSpaces>1035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2023-10-11T12:43:55Z</dcterms:modified>
  <cp:revision>14</cp:revision>
  <dc:subject/>
  <dc:title>Comunicato stampa</dc:title>
</cp:coreProperties>
</file>