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19</w:t>
      </w:r>
      <w:r>
        <w:rPr>
          <w:rFonts w:cs="Calibri" w:ascii="Calibri" w:hAnsi="Calibri"/>
          <w:b/>
          <w:sz w:val="30"/>
          <w:szCs w:val="30"/>
        </w:rPr>
        <w:t>.6.2023</w:t>
      </w:r>
    </w:p>
    <w:p>
      <w:pPr>
        <w:pStyle w:val="Normal"/>
        <w:spacing w:before="0" w:after="0"/>
        <w:ind w:left="0" w:right="0" w:firstLine="113"/>
        <w:jc w:val="both"/>
        <w:rPr>
          <w:rFonts w:ascii="Calibri" w:hAnsi="Calibri" w:cs="Calibri"/>
          <w:sz w:val="26"/>
          <w:szCs w:val="26"/>
        </w:rPr>
      </w:pPr>
      <w:r>
        <w:rPr>
          <w:rFonts w:cs="Calibri" w:ascii="Calibri" w:hAnsi="Calibri"/>
          <w:sz w:val="26"/>
          <w:szCs w:val="26"/>
        </w:rPr>
      </w:r>
    </w:p>
    <w:p>
      <w:pPr>
        <w:pStyle w:val="Rientrocorpodeltesto"/>
        <w:spacing w:before="0" w:after="0"/>
        <w:jc w:val="both"/>
        <w:rPr>
          <w:sz w:val="25"/>
          <w:szCs w:val="25"/>
        </w:rPr>
      </w:pPr>
      <w:bookmarkStart w:id="0" w:name="__DdeLink__1755_3650742750"/>
      <w:r>
        <w:rPr>
          <w:rFonts w:eastAsia="Times New Roman" w:cs="Calibri" w:ascii="Calibri" w:hAnsi="Calibri"/>
          <w:b w:val="false"/>
          <w:i w:val="false"/>
          <w:iCs w:val="false"/>
          <w:caps w:val="false"/>
          <w:smallCaps w:val="false"/>
          <w:color w:val="auto"/>
          <w:spacing w:val="0"/>
          <w:sz w:val="25"/>
          <w:szCs w:val="25"/>
          <w:lang w:val="it-IT" w:eastAsia="zh-CN" w:bidi="ar-SA"/>
        </w:rPr>
        <w:t>Martedì 20 giugno è in programma nel centro storico di Bagnacavallo il secondo appuntamento dell’iniziativa “Di martedì”, promossa dalla rete di imprese “Bagnacavallo fa Centro” in collaborazione con il Comune, le associazioni di categoria e quelle di volontariato.</w:t>
      </w:r>
    </w:p>
    <w:p>
      <w:pPr>
        <w:pStyle w:val="Rientrocorpodeltesto"/>
        <w:spacing w:before="0" w:after="0"/>
        <w:jc w:val="both"/>
        <w:rPr>
          <w:sz w:val="25"/>
          <w:szCs w:val="25"/>
        </w:rPr>
      </w:pPr>
      <w:r>
        <w:rPr>
          <w:sz w:val="25"/>
          <w:szCs w:val="25"/>
        </w:rPr>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Dopo la prima serata di martedì 13 giugno, torneranno i mercatini creativi e dei ragazzi, giochi e animazioni, musica e street food e negozi aperti in centro storico.</w:t>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 xml:space="preserve">Alle 20.30 si terrà sul palco di piazza della Libertà la premiazione dei lavori realizzati dai ragazzi della scuola secondaria di Bagnacavallo per il concorso internazionale “Un poster per la pace” a cura del Lions Club e per il concorso “La mia Europa 2023”. I lavori saranno inoltre esposti </w:t>
      </w:r>
      <w:r>
        <w:rPr>
          <w:rFonts w:eastAsia="Times New Roman" w:cs="Calibri" w:ascii="Calibri" w:hAnsi="Calibri"/>
          <w:b w:val="false"/>
          <w:i w:val="false"/>
          <w:iCs w:val="false"/>
          <w:caps w:val="false"/>
          <w:smallCaps w:val="false"/>
          <w:color w:val="auto"/>
          <w:spacing w:val="0"/>
          <w:sz w:val="25"/>
          <w:szCs w:val="25"/>
          <w:lang w:val="it-IT" w:eastAsia="zh-CN" w:bidi="ar-SA"/>
        </w:rPr>
        <w:t>pubblicamente</w:t>
      </w:r>
      <w:r>
        <w:rPr>
          <w:rFonts w:eastAsia="Times New Roman" w:cs="Calibri" w:ascii="Calibri" w:hAnsi="Calibri"/>
          <w:b w:val="false"/>
          <w:i w:val="false"/>
          <w:iCs w:val="false"/>
          <w:caps w:val="false"/>
          <w:smallCaps w:val="false"/>
          <w:color w:val="auto"/>
          <w:spacing w:val="0"/>
          <w:sz w:val="25"/>
          <w:szCs w:val="25"/>
          <w:lang w:val="it-IT" w:eastAsia="zh-CN" w:bidi="ar-SA"/>
        </w:rPr>
        <w:t>.</w:t>
      </w:r>
    </w:p>
    <w:p>
      <w:pPr>
        <w:pStyle w:val="Rientrocorpodeltesto"/>
        <w:spacing w:before="0" w:after="0"/>
        <w:jc w:val="both"/>
        <w:rPr>
          <w:sz w:val="25"/>
          <w:szCs w:val="25"/>
        </w:rPr>
      </w:pPr>
      <w:r>
        <w:rPr>
          <w:rFonts w:eastAsia="Times New Roman" w:cs="Garamond" w:ascii="Calibri" w:hAnsi="Calibri"/>
          <w:i w:val="false"/>
          <w:iCs w:val="false"/>
          <w:color w:val="auto"/>
          <w:sz w:val="26"/>
          <w:szCs w:val="20"/>
          <w:lang w:val="it-IT" w:eastAsia="zh-CN" w:bidi="ar-SA"/>
        </w:rPr>
        <w:t>La serata proseguirà poi al</w:t>
      </w:r>
      <w:r>
        <w:rPr>
          <w:rFonts w:eastAsia="Times New Roman" w:cs="Calibri" w:ascii="Calibri" w:hAnsi="Calibri"/>
          <w:b w:val="false"/>
          <w:i w:val="false"/>
          <w:iCs w:val="false"/>
          <w:caps w:val="false"/>
          <w:smallCaps w:val="false"/>
          <w:color w:val="auto"/>
          <w:spacing w:val="0"/>
          <w:sz w:val="25"/>
          <w:szCs w:val="25"/>
          <w:lang w:val="it-IT" w:eastAsia="zh-CN" w:bidi="ar-SA"/>
        </w:rPr>
        <w:t>le 21 con il concerto della Groovemates Band.</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È inoltre prevista in piazzetta del Carmine a partire dalle 20.30 l’esibizione delle atlete dell’associazione sportiva Infinity Gym.</w:t>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In via Matteotti ci si potrà divertire con giochi di legno e d’ingegno di vario tipo e in via Mazzini sarà allestito il Mercatino dei ragazzi a cura della Pro Loco (per info e adesioni Ilaria 338 8025307).</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I punti ristoro saranno a cura di A la mi Manira food truck, Chiribilli Bistrò, Macelleria dell’Arco, Osteria Malabocca, Piazza Nova Osteria e Tiffany Kitchen.</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Ci sarà inoltre “Bagnacavallo a spasso”, visita guidata per le vie del centro tra arte-storia, personaggi illustri e aneddoti (info e prenotazioni Elisabetta Borda, guida turistica - 388 9036147).</w:t>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L’associazione Officina proporrà, nel cortile di Palazzo Vecchio alle 21.15, il secondo appuntamento con “Pittoresse”, incontri con l’arte dedicati alle donne pittrici più importanti, che in epoche diverse e con stili e temperamenti diversi sono state accomunate dalla passione per l’arte e la pittura in particolare.</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sz w:val="25"/>
          <w:szCs w:val="25"/>
          <w:lang w:val="it-IT" w:eastAsia="zh-CN" w:bidi="ar-SA"/>
        </w:rPr>
      </w:pPr>
      <w:r>
        <w:rPr>
          <w:rFonts w:eastAsia="Times New Roman" w:cs="Calibri" w:ascii="Calibri" w:hAnsi="Calibri"/>
          <w:b w:val="false"/>
          <w:i w:val="false"/>
          <w:iCs w:val="false"/>
          <w:caps w:val="false"/>
          <w:smallCaps w:val="false"/>
          <w:color w:val="auto"/>
          <w:spacing w:val="0"/>
          <w:sz w:val="25"/>
          <w:szCs w:val="25"/>
          <w:lang w:val="it-IT" w:eastAsia="zh-CN" w:bidi="ar-SA"/>
        </w:rPr>
      </w:r>
    </w:p>
    <w:p>
      <w:pPr>
        <w:pStyle w:val="Rientrocorpodeltesto"/>
        <w:spacing w:before="0" w:after="0"/>
        <w:jc w:val="both"/>
        <w:rPr/>
      </w:pPr>
      <w:bookmarkStart w:id="1" w:name="__DdeLink__1649_3650742750"/>
      <w:bookmarkEnd w:id="1"/>
      <w:r>
        <w:rPr>
          <w:rFonts w:eastAsia="Times New Roman" w:cs="Calibri" w:ascii="Calibri" w:hAnsi="Calibri"/>
          <w:b w:val="false"/>
          <w:i w:val="false"/>
          <w:iCs w:val="false"/>
          <w:caps w:val="false"/>
          <w:smallCaps w:val="false"/>
          <w:color w:val="auto"/>
          <w:spacing w:val="0"/>
          <w:sz w:val="25"/>
          <w:szCs w:val="25"/>
          <w:lang w:val="it-IT" w:eastAsia="zh-CN" w:bidi="ar-SA"/>
        </w:rPr>
        <w:t>L’ultimo appuntamento con l’iniziativa “Di martedì” è in programma il 27 giugno.</w:t>
      </w:r>
    </w:p>
    <w:p>
      <w:pPr>
        <w:pStyle w:val="Rientrocorpodeltesto"/>
        <w:spacing w:before="0" w:after="0"/>
        <w:jc w:val="both"/>
        <w:rPr>
          <w:sz w:val="25"/>
          <w:szCs w:val="25"/>
        </w:rPr>
      </w:pPr>
      <w:r>
        <w:rPr>
          <w:sz w:val="25"/>
          <w:szCs w:val="25"/>
        </w:rPr>
      </w:r>
    </w:p>
    <w:p>
      <w:pPr>
        <w:pStyle w:val="Rientrocorpodeltesto"/>
        <w:spacing w:before="0" w:after="0"/>
        <w:jc w:val="both"/>
        <w:rPr>
          <w:b/>
          <w:b/>
          <w:bCs/>
          <w:sz w:val="25"/>
          <w:szCs w:val="25"/>
        </w:rPr>
      </w:pPr>
      <w:r>
        <w:rPr>
          <w:rFonts w:eastAsia="Times New Roman" w:cs="Calibri" w:ascii="Calibri" w:hAnsi="Calibri"/>
          <w:b/>
          <w:bCs/>
          <w:i w:val="false"/>
          <w:iCs w:val="false"/>
          <w:caps w:val="false"/>
          <w:smallCaps w:val="false"/>
          <w:color w:val="auto"/>
          <w:spacing w:val="0"/>
          <w:sz w:val="25"/>
          <w:szCs w:val="25"/>
          <w:lang w:val="it-IT" w:eastAsia="zh-CN" w:bidi="ar-SA"/>
        </w:rPr>
        <w:t>Raccolta fondi</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I commercianti della rete hanno attivato una raccolta fondi che darà la possibilità alle famiglie colpite dall’alluvione di acquistare tramite voucher in maniera autonoma beni di prima necessità nelle attività del territorio aderenti all’iniziativa.</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La raccolta fondi avviene tramite bonifico all’Iban intestato a “Bagnacavallo fa Centro”</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IT23O0627067490CC0060228567</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lang w:val="it-IT" w:eastAsia="zh-CN" w:bidi="ar-SA"/>
        </w:rPr>
      </w:pPr>
      <w:r>
        <w:rPr>
          <w:rFonts w:eastAsia="Times New Roman" w:cs="Calibri" w:ascii="Calibri" w:hAnsi="Calibri"/>
          <w:b w:val="false"/>
          <w:i w:val="false"/>
          <w:iCs w:val="false"/>
          <w:caps w:val="false"/>
          <w:smallCaps w:val="false"/>
          <w:color w:val="auto"/>
          <w:spacing w:val="0"/>
          <w:lang w:val="it-IT" w:eastAsia="zh-CN" w:bidi="ar-SA"/>
        </w:rPr>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Per informazioni e programma generale:</w:t>
      </w:r>
    </w:p>
    <w:p>
      <w:pPr>
        <w:pStyle w:val="Rientrocorpodeltesto"/>
        <w:spacing w:before="0" w:after="0"/>
        <w:jc w:val="both"/>
        <w:rPr>
          <w:sz w:val="25"/>
          <w:szCs w:val="25"/>
        </w:rPr>
      </w:pPr>
      <w:r>
        <w:rPr>
          <w:rFonts w:eastAsia="Times New Roman" w:cs="Calibri" w:ascii="Calibri" w:hAnsi="Calibri"/>
          <w:b w:val="false"/>
          <w:i w:val="false"/>
          <w:iCs w:val="false"/>
          <w:caps w:val="false"/>
          <w:smallCaps w:val="false"/>
          <w:color w:val="auto"/>
          <w:spacing w:val="0"/>
          <w:sz w:val="25"/>
          <w:szCs w:val="25"/>
          <w:lang w:val="it-IT" w:eastAsia="zh-CN" w:bidi="ar-SA"/>
        </w:rPr>
        <w:t>Facebook e Instagram</w:t>
      </w:r>
    </w:p>
    <w:p>
      <w:pPr>
        <w:pStyle w:val="Rientrocorpodeltesto"/>
        <w:spacing w:before="0" w:after="0"/>
        <w:jc w:val="both"/>
        <w:rPr/>
      </w:pPr>
      <w:bookmarkStart w:id="2" w:name="__DdeLink__1755_3650742750"/>
      <w:bookmarkStart w:id="3" w:name="__DdeLink__100_3819423921"/>
      <w:bookmarkEnd w:id="3"/>
      <w:bookmarkEnd w:id="2"/>
      <w:r>
        <w:rPr>
          <w:rFonts w:eastAsia="Times New Roman" w:cs="Calibri" w:ascii="Calibri" w:hAnsi="Calibri"/>
          <w:b w:val="false"/>
          <w:i w:val="false"/>
          <w:iCs w:val="false"/>
          <w:caps w:val="false"/>
          <w:smallCaps w:val="false"/>
          <w:color w:val="auto"/>
          <w:spacing w:val="0"/>
          <w:sz w:val="25"/>
          <w:szCs w:val="25"/>
          <w:lang w:val="it-IT" w:eastAsia="zh-CN" w:bidi="ar-SA"/>
        </w:rPr>
        <w:t>@bagnacavallofacentro</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sz w:val="25"/>
          <w:szCs w:val="25"/>
          <w:lang w:val="it-IT" w:eastAsia="zh-CN" w:bidi="ar-SA"/>
        </w:rPr>
      </w:pPr>
      <w:r>
        <w:rPr>
          <w:rFonts w:eastAsia="Times New Roman" w:cs="Calibri" w:ascii="Calibri" w:hAnsi="Calibri"/>
          <w:b w:val="false"/>
          <w:i w:val="false"/>
          <w:iCs w:val="false"/>
          <w:caps w:val="false"/>
          <w:smallCaps w:val="false"/>
          <w:color w:val="auto"/>
          <w:spacing w:val="0"/>
          <w:sz w:val="25"/>
          <w:szCs w:val="25"/>
          <w:lang w:val="it-IT" w:eastAsia="zh-CN" w:bidi="ar-SA"/>
        </w:rPr>
      </w:r>
    </w:p>
    <w:p>
      <w:pPr>
        <w:pStyle w:val="Rientrocorpodeltesto"/>
        <w:spacing w:before="0" w:after="0"/>
        <w:jc w:val="both"/>
        <w:rPr/>
      </w:pPr>
      <w:r>
        <w:rPr>
          <w:rFonts w:eastAsia="Times New Roman" w:cs="Calibri" w:ascii="Calibri" w:hAnsi="Calibri"/>
          <w:b w:val="false"/>
          <w:i w:val="false"/>
          <w:iCs w:val="false"/>
          <w:caps w:val="false"/>
          <w:smallCaps w:val="false"/>
          <w:color w:val="auto"/>
          <w:spacing w:val="0"/>
          <w:sz w:val="25"/>
          <w:szCs w:val="25"/>
          <w:lang w:val="it-IT" w:eastAsia="zh-CN" w:bidi="ar-SA"/>
        </w:rPr>
        <w:t>(</w:t>
      </w:r>
      <w:r>
        <w:rPr>
          <w:rFonts w:eastAsia="Times New Roman" w:cs="Calibri" w:ascii="Calibri" w:hAnsi="Calibri"/>
          <w:b w:val="false"/>
          <w:i/>
          <w:iCs/>
          <w:caps w:val="false"/>
          <w:smallCaps w:val="false"/>
          <w:color w:val="auto"/>
          <w:spacing w:val="0"/>
          <w:sz w:val="25"/>
          <w:szCs w:val="25"/>
          <w:lang w:val="it-IT" w:eastAsia="zh-CN" w:bidi="ar-SA"/>
        </w:rPr>
        <w:t>229/23</w:t>
      </w:r>
      <w:r>
        <w:rPr>
          <w:rFonts w:eastAsia="Times New Roman" w:cs="Calibri" w:ascii="Calibri" w:hAnsi="Calibri"/>
          <w:b w:val="false"/>
          <w:i w:val="false"/>
          <w:iCs w:val="false"/>
          <w:caps w:val="false"/>
          <w:smallCaps w:val="false"/>
          <w:color w:val="auto"/>
          <w:spacing w:val="0"/>
          <w:sz w:val="25"/>
          <w:szCs w:val="25"/>
          <w:lang w:val="it-IT" w:eastAsia="zh-CN" w:bidi="ar-SA"/>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2570" cy="674370"/>
              <wp:effectExtent l="0" t="0" r="0" b="0"/>
              <wp:wrapNone/>
              <wp:docPr id="1" name="Cornice1"/>
              <a:graphic xmlns:a="http://schemas.openxmlformats.org/drawingml/2006/main">
                <a:graphicData uri="http://schemas.microsoft.com/office/word/2010/wordprocessingShape">
                  <wps:wsp>
                    <wps:cNvSpPr/>
                    <wps:spPr>
                      <a:xfrm>
                        <a:off x="0" y="0"/>
                        <a:ext cx="1512000" cy="6735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040" rIns="5040" tIns="5040" bIns="5040">
                      <a:noAutofit/>
                    </wps:bodyPr>
                  </wps:wsp>
                </a:graphicData>
              </a:graphic>
            </wp:anchor>
          </w:drawing>
        </mc:Choice>
        <mc:Fallback>
          <w:pict>
            <v:rect id="shape_0" ID="Cornice1" stroked="f" style="position:absolute;margin-left:108pt;margin-top:8.45pt;width:119pt;height:5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0535" cy="674370"/>
              <wp:effectExtent l="0" t="0" r="0" b="0"/>
              <wp:wrapNone/>
              <wp:docPr id="3" name="Cornice2"/>
              <a:graphic xmlns:a="http://schemas.openxmlformats.org/drawingml/2006/main">
                <a:graphicData uri="http://schemas.microsoft.com/office/word/2010/wordprocessingShape">
                  <wps:wsp>
                    <wps:cNvSpPr/>
                    <wps:spPr>
                      <a:xfrm>
                        <a:off x="0" y="0"/>
                        <a:ext cx="1739880" cy="6735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040" rIns="5040" tIns="5040" bIns="5040">
                      <a:noAutofit/>
                    </wps:bodyPr>
                  </wps:wsp>
                </a:graphicData>
              </a:graphic>
            </wp:anchor>
          </w:drawing>
        </mc:Choice>
        <mc:Fallback>
          <w:pict>
            <v:rect id="shape_0" ID="Cornice2" stroked="f" style="position:absolute;margin-left:321.05pt;margin-top:8.45pt;width:136.95pt;height:53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9145" cy="89979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278" t="-1185" r="-1278" b="-1185"/>
                  <a:stretch>
                    <a:fillRect/>
                  </a:stretch>
                </pic:blipFill>
                <pic:spPr bwMode="auto">
                  <a:xfrm>
                    <a:off x="0" y="0"/>
                    <a:ext cx="779145" cy="89979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ArialMT" w:cs="Symbol"/>
      <w:i w:val="false"/>
      <w:iCs w:val="false"/>
      <w:sz w:val="25"/>
      <w:szCs w:val="25"/>
      <w:lang w:val="it" w:eastAsia="it-I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42</TotalTime>
  <Application>Collabora_Office/5.3.10.47$Windows_x86 LibreOffice_project/64211812ee5c3454c64c34ed2295b8015635b057</Application>
  <Pages>1</Pages>
  <Words>386</Words>
  <Characters>2247</Characters>
  <CharactersWithSpaces>2611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2022-06-07T16:00:32Z</dcterms:created>
  <dc:creator/>
  <dc:description/>
  <dc:language>it-IT</dc:language>
  <cp:lastModifiedBy/>
  <dcterms:modified xsi:type="dcterms:W3CDTF">2023-06-19T13:51:53Z</dcterms:modified>
  <cp:revision>11</cp:revision>
  <dc:subject/>
  <dc:title/>
</cp:coreProperties>
</file>