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30.3.2023</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b w:val="false"/>
          <w:b w:val="false"/>
          <w:bCs w:val="false"/>
        </w:rPr>
      </w:pPr>
      <w:r>
        <w:rPr>
          <w:rFonts w:cs="Calibri" w:ascii="Calibri" w:hAnsi="Calibri"/>
          <w:b w:val="false"/>
          <w:bCs w:val="false"/>
          <w:i w:val="false"/>
          <w:iCs w:val="false"/>
          <w:sz w:val="26"/>
          <w:szCs w:val="26"/>
        </w:rPr>
        <w:t>“</w:t>
      </w:r>
      <w:r>
        <w:rPr>
          <w:rFonts w:cs="Calibri" w:ascii="Calibri" w:hAnsi="Calibri"/>
          <w:b w:val="false"/>
          <w:bCs w:val="false"/>
          <w:i w:val="false"/>
          <w:iCs w:val="false"/>
          <w:sz w:val="26"/>
          <w:szCs w:val="26"/>
        </w:rPr>
        <w:t>Le mie montagne” è il titolo della mostra di disegni di Luigi Dal Re che la vetrina della Bottega Matteotti di Bagnacavallo ospiterà dal 3 aprile al 14 maggio.</w:t>
      </w:r>
    </w:p>
    <w:p>
      <w:pPr>
        <w:pStyle w:val="Corpodeltesto"/>
        <w:ind w:left="0" w:right="0" w:firstLine="113"/>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Corpodeltesto"/>
        <w:ind w:left="0" w:right="0" w:firstLine="113"/>
        <w:rPr/>
      </w:pPr>
      <w:r>
        <w:rPr>
          <w:rFonts w:cs="Calibri" w:ascii="Calibri" w:hAnsi="Calibri"/>
          <w:b w:val="false"/>
          <w:bCs w:val="false"/>
          <w:i w:val="false"/>
          <w:iCs w:val="false"/>
          <w:sz w:val="26"/>
          <w:szCs w:val="26"/>
        </w:rPr>
        <w:t>Luigi Dal Re frequenta le montagne fin da ragaz</w:t>
      </w:r>
      <w:r>
        <w:rPr>
          <w:rFonts w:cs="Calibri" w:ascii="Calibri" w:hAnsi="Calibri"/>
          <w:i w:val="false"/>
          <w:iCs w:val="false"/>
          <w:sz w:val="26"/>
          <w:szCs w:val="26"/>
        </w:rPr>
        <w:t xml:space="preserve">zino e da allora ne scala le pareti e ne disegna i profili. Nel 2017 un incidente in arrampicata lo costringe a fermare temporaneamente l’attività alpinistica; in quei mesi di noia e incertezza si dedica particolarmente al disegno e in seguito all’acquerello, impegnandosi quotidianamente con studio ed esercizio. Dopo il recupero fisico continua a lavorare con le matite, realizzando disegni di montagne, in particolare delle Dolomiti e delle loro pareti, che l’autore conosce avendole accarezzate arrampicando. Il disegno è la sua comunicazione artistica e nel suo segno si leggono le crepe della vetustà delle rocce, nei chiaroscuri i tagli di luce che perforano le pareti, nel suo delicato tratteggio emerge la conoscenza di quelle strutture rocciose dalle forme incredibili. Ama definirsi un «alpinista che ha prestato le proprie mani prima alle rocce e poi all’arte». </w:t>
      </w:r>
    </w:p>
    <w:p>
      <w:pPr>
        <w:pStyle w:val="Corpodeltesto"/>
        <w:ind w:left="0" w:right="0" w:firstLine="113"/>
        <w:rPr>
          <w:rFonts w:ascii="Calibri" w:hAnsi="Calibri" w:cs="Calibri"/>
          <w:i/>
          <w:i/>
          <w:iCs/>
          <w:sz w:val="26"/>
          <w:szCs w:val="26"/>
        </w:rPr>
      </w:pPr>
      <w:r>
        <w:rPr>
          <w:rFonts w:cs="Calibri" w:ascii="Calibri" w:hAnsi="Calibri"/>
          <w:i/>
          <w:iCs/>
          <w:sz w:val="26"/>
          <w:szCs w:val="26"/>
        </w:rPr>
      </w:r>
    </w:p>
    <w:p>
      <w:pPr>
        <w:pStyle w:val="Corpodeltesto"/>
        <w:ind w:left="0" w:right="0" w:firstLine="113"/>
        <w:rPr/>
      </w:pPr>
      <w:r>
        <w:rPr>
          <w:rFonts w:cs="Calibri" w:ascii="Calibri" w:hAnsi="Calibri"/>
          <w:i/>
          <w:iCs/>
          <w:sz w:val="26"/>
          <w:szCs w:val="26"/>
        </w:rPr>
        <w:t>Dal Re nasce a Faenza nel 1970 e vive a Mezzano di Ravenna, non proprio vicino alle montagne. Si possono ammirare altre sue opere alla pagina Facebook “La montagna sotto le dita”. Ha partecipato a diverse esposizioni personali e collettive in Emilia-Romagna e Veneto.</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mie montagne” fa parte di “Bottega Matteotti: Arte in vetrina”, spazio espositivo permanente curato da Andrea Tampieri, artista e insegnante di discipline artistiche di Bagnacavallo. </w:t>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 xml:space="preserve">(via Matteotti 26 – Bagnacavallo)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e</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6"/>
          <w:szCs w:val="26"/>
          <w:u w:val="none"/>
          <w:effect w:val="none"/>
        </w:rPr>
      </w:pPr>
      <w:r>
        <w:rPr>
          <w:rFonts w:cs="Calibri" w:ascii="Calibri" w:hAnsi="Calibri"/>
          <w:b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0545 60784</w:t>
      </w:r>
    </w:p>
    <w:p>
      <w:pPr>
        <w:pStyle w:val="Corpodeltesto"/>
        <w:bidi w:val="0"/>
        <w:ind w:left="0" w:right="0" w:firstLine="113"/>
        <w:jc w:val="both"/>
        <w:rPr/>
      </w:pPr>
      <w:bookmarkStart w:id="0" w:name="__DdeLink__25281_1724397725"/>
      <w:bookmarkStart w:id="1" w:name="__DdeLink__8934_2360825218"/>
      <w:bookmarkEnd w:id="0"/>
      <w:bookmarkEnd w:id="1"/>
      <w:r>
        <w:rPr>
          <w:rFonts w:cs="Calibri" w:ascii="Calibri" w:hAnsi="Calibri"/>
          <w:b w:val="false"/>
          <w:i w:val="false"/>
          <w:iCs w:val="false"/>
          <w:caps w:val="false"/>
          <w:smallCaps w:val="false"/>
          <w:strike w:val="false"/>
          <w:dstrike w:val="false"/>
          <w:color w:val="000000"/>
          <w:spacing w:val="0"/>
          <w:sz w:val="26"/>
          <w:szCs w:val="26"/>
          <w:u w:val="none"/>
          <w:effect w:val="none"/>
        </w:rPr>
        <w:t>www.bottegamatteotti.it</w:t>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128/23)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36065" cy="697865"/>
              <wp:effectExtent l="0" t="0" r="0" b="0"/>
              <wp:wrapNone/>
              <wp:docPr id="1" name="Cornice1"/>
              <a:graphic xmlns:a="http://schemas.openxmlformats.org/drawingml/2006/main">
                <a:graphicData uri="http://schemas.microsoft.com/office/word/2010/wordprocessingShape">
                  <wps:wsp>
                    <wps:cNvSpPr/>
                    <wps:spPr>
                      <a:xfrm>
                        <a:off x="0" y="0"/>
                        <a:ext cx="1535400" cy="697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0.85pt;height:54.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64030" cy="697865"/>
              <wp:effectExtent l="0" t="0" r="0" b="0"/>
              <wp:wrapNone/>
              <wp:docPr id="3" name="Cornice2"/>
              <a:graphic xmlns:a="http://schemas.openxmlformats.org/drawingml/2006/main">
                <a:graphicData uri="http://schemas.microsoft.com/office/word/2010/wordprocessingShape">
                  <wps:wsp>
                    <wps:cNvSpPr/>
                    <wps:spPr>
                      <a:xfrm>
                        <a:off x="0" y="0"/>
                        <a:ext cx="1763280" cy="69732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8.8pt;height:54.8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TotalTime>
  <Application>Collabora_Office/5.3.10.47$Windows_x86 LibreOffice_project/64211812ee5c3454c64c34ed2295b8015635b057</Application>
  <Pages>1</Pages>
  <Words>300</Words>
  <Characters>1718</Characters>
  <CharactersWithSpaces>2009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2023-03-30T13:29:45Z</dcterms:modified>
  <cp:revision>5</cp:revision>
  <dc:subject/>
  <dc:title>Comunicato stampa</dc:title>
</cp:coreProperties>
</file>