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6.9.2023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 xml:space="preserve">Martedì 5 settembre in Municipio a Bagnacavallo la BCC ravennate, forlivese e imolese ha consegnato ufficialmente </w:t>
      </w:r>
      <w:r>
        <w:rPr>
          <w:rFonts w:cs="Calibri" w:ascii="Calibri" w:hAnsi="Calibri"/>
          <w:color w:val="000000"/>
          <w:sz w:val="26"/>
          <w:szCs w:val="26"/>
        </w:rPr>
        <w:t xml:space="preserve">al Comune </w:t>
      </w:r>
      <w:r>
        <w:rPr>
          <w:rFonts w:cs="Calibri" w:ascii="Calibri" w:hAnsi="Calibri"/>
          <w:color w:val="000000"/>
          <w:sz w:val="26"/>
          <w:szCs w:val="26"/>
        </w:rPr>
        <w:t>un contributo di 38mila euro per la scuola di Villanova danneggiata dall’alluvione.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Erano presenti la sindaca Eleonora Proni, l’assessore ai Lavori pubblici Francesco Ravagli e il dirigente scolastico Moreno Folli; per la BCC sono intervenuti il presidente Giuseppe Gambi, la presidente di Comitato Locale-Lugo Emanuela Bacchilega e la capo Area Territoriale-Area di Lugo Fabiana Turchi.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La banca ha deliberato di aderire alla richiesta del Comune di Bagnacavallo, disponendo l’erogazione del contributo di 38mila a sostegno del ripristino dell’impianto elettrico della scuola elementare e media di Villanova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L’alluvione ha causato danni al centro della frazione di Villanova e anche gli edifici scolastici, dove in particolare è risultato danneggiato l’impianto elettrico.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sz w:val="26"/>
          <w:szCs w:val="26"/>
        </w:rPr>
        <w:t>«Uno dei principali obiettivi della nostra Banca – dichiara il presidente della BCC Giuseppe Gambi – è quello di sostenere il territorio in cui opera e in questo particolare momento abbiamo cercato di contribuire a tante iniziative disponendo l’erogazione straordinaria di 2 milioni di euro da destinare ad iniziative specifiche volte a mitigare i danni provocati dall’alluvione. In particolare, abbiamo accolto con entusiasmo la possibilità di contribuire a garantire una continuità operativa della scuola di Villanova consentendo così la regolare apertura del calendario scolastico il prossimo 15 settembre.»</w:t>
      </w:r>
    </w:p>
    <w:p>
      <w:pPr>
        <w:pStyle w:val="Normal"/>
        <w:tabs>
          <w:tab w:val="left" w:pos="4485" w:leader="none"/>
        </w:tabs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«I nostri ringraziamenti vanno alla BCC – </w:t>
      </w:r>
      <w:r>
        <w:rPr>
          <w:rFonts w:cs="Calibri" w:ascii="Calibri" w:hAnsi="Calibri"/>
          <w:color w:val="000000"/>
          <w:sz w:val="26"/>
          <w:szCs w:val="26"/>
        </w:rPr>
        <w:t>sottolinea</w:t>
      </w:r>
      <w:r>
        <w:rPr>
          <w:rFonts w:cs="Calibri" w:ascii="Calibri" w:hAnsi="Calibri"/>
          <w:color w:val="000000"/>
          <w:sz w:val="26"/>
          <w:szCs w:val="26"/>
        </w:rPr>
        <w:t xml:space="preserve"> la sindaca Eleonora Proni – per il grande senso di comunità e solidarietà dimostrato dopo gli avvenimenti di maggio accettando di sostenere l’onere di un importante intervento in uno degli ambiti fondamentali della  società, la scuola. Questa vicinanza e questa coesione sono uno dei principali elementi di forza della nostra collettività, che contribuiscono in maniera importante alla ripartenza dopo eventi tragici come le alluvioni.»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estocitato"/>
        <w:tabs>
          <w:tab w:val="left" w:pos="4485" w:leader="none"/>
        </w:tabs>
        <w:spacing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sz w:val="26"/>
          <w:szCs w:val="26"/>
          <w:highlight w:val="white"/>
        </w:rPr>
        <w:t>(</w:t>
      </w:r>
      <w:r>
        <w:rPr>
          <w:rFonts w:eastAsia="Calibri" w:cs="Calibri" w:ascii="Calibri" w:hAnsi="Calibri"/>
          <w:i/>
          <w:iCs/>
          <w:sz w:val="26"/>
          <w:szCs w:val="26"/>
          <w:highlight w:val="white"/>
        </w:rPr>
        <w:t>323-23</w:t>
      </w:r>
      <w:r>
        <w:rPr>
          <w:rFonts w:eastAsia="Calibri" w:cs="Calibri" w:ascii="Calibri" w:hAnsi="Calibri"/>
          <w:sz w:val="26"/>
          <w:szCs w:val="26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A871330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 wp14:anchorId="4A871330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569A6E0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6826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681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53.65pt" wp14:anchorId="569A6E01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principale"/>
    <w:uiPriority w:val="9"/>
    <w:qFormat/>
    <w:pPr>
      <w:widowControl w:val="false"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Times New Roman"/>
      <w:sz w:val="36"/>
      <w:szCs w:val="36"/>
      <w:lang w:eastAsia="it-IT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principale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jc w:val="left"/>
      <w:outlineLvl w:val="2"/>
    </w:pPr>
    <w:rPr>
      <w:rFonts w:ascii="Times New Roman" w:hAnsi="Times New Roman" w:cs="Times New Roman"/>
      <w:sz w:val="28"/>
      <w:szCs w:val="28"/>
      <w:lang w:eastAsia="it-IT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qFormat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uiPriority w:val="10"/>
    <w:qFormat/>
    <w:pPr>
      <w:widowControl w:val="false"/>
      <w:bidi w:val="0"/>
      <w:jc w:val="left"/>
    </w:pPr>
    <w:rPr>
      <w:rFonts w:ascii="Times New Roman" w:hAnsi="Times New Roman" w:eastAsia="SimSun" w:cs="Arial"/>
      <w:color w:val="auto"/>
      <w:sz w:val="24"/>
      <w:szCs w:val="24"/>
      <w:lang w:val="it-IT" w:eastAsia="zh-CN" w:bidi="hi-IN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Collabora_Office/5.3.10.47$Windows_x86 LibreOffice_project/64211812ee5c3454c64c34ed2295b8015635b057</Application>
  <Pages>1</Pages>
  <Words>317</Words>
  <Characters>1953</Characters>
  <CharactersWithSpaces>2264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2023-09-04T13:27:00Z</dcterms:created>
  <dc:creator>Elena Poggioli</dc:creator>
  <dc:description/>
  <dc:language>it-IT</dc:language>
  <cp:lastModifiedBy/>
  <cp:lastPrinted>2023-09-05T08:51:17Z</cp:lastPrinted>
  <dcterms:modified xsi:type="dcterms:W3CDTF">2023-09-06T10:18:55Z</dcterms:modified>
  <cp:revision>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