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1.8.2023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/>
      </w:pPr>
      <w:bookmarkStart w:id="0" w:name="__DdeLink__3165_202550365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La vetrina della Bottega Matteotti di Bagnacavallo ospiterà dal 5 agosto al 3 settembre “Sweet heArt”, personale di Silvia Fanti.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La mostr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propone una selezione di disegni: «ramificazioni interiori, fioriture d’anima, riflessi, ombre, tratti, intrecci, colori, direzioni – scrive Barbara Piani – è ciò che a colpo d’occhio s’imprime nella mente di chi guarda. La matita come la vanga ha saputo solcare il foglio bianco».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i/>
          <w:iCs/>
          <w:sz w:val="26"/>
          <w:szCs w:val="26"/>
        </w:rPr>
        <w:t xml:space="preserve">Silvia Fanti nasce a Ravenna e vive a Villanova di Bagnacavallo. </w:t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i/>
          <w:iCs/>
          <w:sz w:val="26"/>
          <w:szCs w:val="26"/>
        </w:rPr>
        <w:t>Appassionata e curiosa della realtà che la circonda, cerca di comprenderla attraverso gli strumenti che le sono più congeniali: il disegno, le tecniche artistiche sui metalli e la scrittura.</w:t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i/>
          <w:iCs/>
          <w:sz w:val="26"/>
          <w:szCs w:val="26"/>
        </w:rPr>
        <w:t xml:space="preserve">La sua seconda casa è la città di Arezzo in cui ha ricevuto la prima e fondamentale istruzione artistica frequentando l’istituto d’arte. </w:t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i/>
          <w:iCs/>
          <w:sz w:val="26"/>
          <w:szCs w:val="26"/>
        </w:rPr>
        <w:t xml:space="preserve">Nel 1992 consegue l’attestato di frequenza al corso regionale Tam (Trattamento artistico dei metalli) a Pietrarubbia, sotto la direzione di Arnaldo Pomodoro. I casi della vita, dopo la laurea in Conservazione dei beni culturali nel 1997, l’hanno portata alla sua attuale professione di bibliotecaria ma il legame con l’arte non l’ha mai abbandonata. </w:t>
      </w:r>
    </w:p>
    <w:p>
      <w:pPr>
        <w:pStyle w:val="Corpodeltesto"/>
        <w:ind w:left="0" w:right="0" w:firstLine="113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/>
      </w:r>
    </w:p>
    <w:p>
      <w:pPr>
        <w:pStyle w:val="Corpodeltesto"/>
        <w:ind w:left="0" w:right="0" w:firstLine="113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“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Sweet heArt”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fa parte di “Bottega Matteotti: Arte in vetrina”, spazio espositivo permanente curato da Andrea Tampieri, artista e insegnante di discipline artistiche di Bagnacavallo. 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Le mostre sono organizzate dall’associazione culturale Controsenso in collaborazione con Bottega Matteotti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6"/>
          <w:szCs w:val="26"/>
          <w:u w:val="none"/>
          <w:effect w:val="none"/>
        </w:rPr>
        <w:t>(via Matteotti 26 – Bagnacavallo) e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con il patrocinio del Comune.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Informazioni:</w:t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0545 60784</w:t>
      </w:r>
    </w:p>
    <w:p>
      <w:pPr>
        <w:pStyle w:val="Corpodeltesto"/>
        <w:bidi w:val="0"/>
        <w:ind w:left="0" w:right="0" w:firstLine="113"/>
        <w:jc w:val="both"/>
        <w:rPr/>
      </w:pPr>
      <w:bookmarkStart w:id="1" w:name="__DdeLink__3165_202550365"/>
      <w:bookmarkStart w:id="2" w:name="__DdeLink__3094_202550365"/>
      <w:bookmarkStart w:id="3" w:name="__DdeLink__8934_2360825218"/>
      <w:bookmarkStart w:id="4" w:name="__DdeLink__25281_1724397725"/>
      <w:bookmarkEnd w:id="2"/>
      <w:bookmarkEnd w:id="3"/>
      <w:bookmarkEnd w:id="4"/>
      <w:bookmarkEnd w:id="1"/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www.bottegamatteotti.it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>(</w:t>
      </w:r>
      <w:r>
        <w:rPr>
          <w:rFonts w:cs="Calibri" w:ascii="Calibri" w:hAnsi="Calibri"/>
          <w:bCs/>
          <w:i/>
          <w:iCs/>
          <w:sz w:val="26"/>
          <w:szCs w:val="26"/>
        </w:rPr>
        <w:t>280/23)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7970" cy="6997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0" cy="69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pt;height: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5935" cy="6997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5440" cy="69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95pt;height: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Collabora_Office/5.3.10.47$Windows_x86 LibreOffice_project/64211812ee5c3454c64c34ed2295b8015635b057</Application>
  <Pages>1</Pages>
  <Words>261</Words>
  <Characters>1565</Characters>
  <CharactersWithSpaces>1818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2023-08-01T14:07:36Z</dcterms:modified>
  <cp:revision>8</cp:revision>
  <dc:subject/>
  <dc:title>Comunicato stampa</dc:title>
</cp:coreProperties>
</file>