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925_1265338199"/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Entusiasmo ed emozione hanno accolto il ritorno dell’iniziativa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“La Piazza in tavola” e con  essa, sabato 2 settembre, il ritorno a Bagnacavallo dell’insegna del Bursôn sparita dall’azienda Longanesi di Boncellino durante l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e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alluvion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di maggio.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All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a manifestazione promossa dalla Pro Loco con numerose associazioni del territorio, infatti, ha partecipato una delegazione della Pro Loco di Casalabate-Marina di Trepuzzi, accolta nel pomeriggio in Municipio dalla sindaca Eleonora Proni, dall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president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della Pro Loco Marisa Fontana e dell’associazione Amici di Neresheim Gabriella Foschini e da Massimo Geminiani e Pierluigi Ravagli del Lions Club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La delegazione era g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uidata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dalla presidente del Consiglio comunale del Comune di Trepuzzi, Anna Maria Capodieci, e dal presidente della Pro Loco di Casalabate Ilio Spalluto, che nel mese di luglio ha ritrovato sulle spiagge di Casalabate l’insegna trasportata dalle correnti dell’Adriatico p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er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circa 800 chilometri.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In serata, sono stati gli stessi Anna Maria Capodieci e Ilio Spalluto a restituire l’insegna a Daniele Longanesi, in un momento molto emozionante per tutta la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comunità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bagnacavallese.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Era presente la sindaca Eleonora Proni.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Le associazioni promotrici hanno colto l’occasione per ringraziare alcune realtà che hanno collaborato con loro in occasione dell’emergenza alluvione. È intervenuto il vicepresidente dell’associazione dei gemellaggi di Neresheim Francesco Tartaglia: la città tedesca gemellata con Bagnacavallo ha infatti raccolto circa 20.000 euro in varie occasioni, che sono stati poi utilizzati per finanziare lavori di rimozione del fango </w:t>
      </w:r>
      <w:r>
        <w:rPr>
          <w:rStyle w:val="Nessuno"/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highlight w:val="white"/>
          <w:lang w:val="it-IT" w:eastAsia="zh-CN" w:bidi="ar-SA"/>
        </w:rPr>
        <w:t>e per far fronte a richieste urgenti di persone in particolare difficoltà. 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Erano inoltre presenti rappresentanti della Pro Loco di Seravezza, in Toscana, e della Rassegna Müller Thurgau Valle di Cembra, che assieme alla Pro Loco di Pegognaga hanno donato fondi alla Pro Loco bagnacavallese sempre in supporto delle famiglie colpite.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5"/>
          <w:szCs w:val="25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</w:rPr>
        <w:t>“</w:t>
      </w:r>
      <w:r>
        <w:rPr>
          <w:rFonts w:cs="Calibri" w:ascii="Calibri" w:hAnsi="Calibri"/>
          <w:sz w:val="25"/>
          <w:szCs w:val="25"/>
        </w:rPr>
        <w:t xml:space="preserve">La Piazza in tavola” è stata organizzata dalla Pro Loco di Bagnacavallo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con la</w:t>
      </w:r>
      <w:bookmarkEnd w:id="4"/>
      <w:r>
        <w:rPr>
          <w:rFonts w:cs="Calibri" w:ascii="Calibri" w:hAnsi="Calibri"/>
          <w:sz w:val="25"/>
          <w:szCs w:val="25"/>
        </w:rPr>
        <w:t xml:space="preserve"> collaborazione e il contributo del Comune e con: Amici di Neresheim, Lions club, Centro sociale amici dell’Abbondanza, Bagnacavallo Fa Centro, Avis, L’incontro di Villa Prati, Auser, I randagi della Bassa Romagna, Parrocchia di San Michele Arcangelo.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SimSu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319</w:t>
      </w:r>
      <w:r>
        <w:rPr>
          <w:rFonts w:cs="Calibri" w:ascii="Calibri" w:hAnsi="Calibri"/>
          <w:i/>
          <w:iCs/>
          <w:sz w:val="25"/>
          <w:szCs w:val="25"/>
        </w:rPr>
        <w:t>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5pt;height:53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9163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915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pt;height:72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Collabora_Office/5.3.10.47$Windows_x86 LibreOffice_project/64211812ee5c3454c64c34ed2295b8015635b057</Application>
  <Pages>1</Pages>
  <Words>362</Words>
  <Characters>2191</Characters>
  <CharactersWithSpaces>2543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2023-09-04T14:16:32Z</dcterms:modified>
  <cp:revision>39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