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3.2.2023</w:t>
      </w:r>
    </w:p>
    <w:p>
      <w:pPr>
        <w:pStyle w:val="Normal"/>
        <w:tabs>
          <w:tab w:val="left" w:pos="4485" w:leader="none"/>
        </w:tabs>
        <w:bidi w:val="0"/>
        <w:ind w:left="0" w:right="0" w:firstLine="113"/>
        <w:jc w:val="both"/>
        <w:rPr>
          <w:rFonts w:ascii="Calibri" w:hAnsi="Calibri" w:cs="Calibri"/>
          <w:i w:val="false"/>
          <w:i w:val="false"/>
          <w:iCs w:val="false"/>
          <w:sz w:val="26"/>
          <w:szCs w:val="26"/>
          <w:u w:val="none"/>
        </w:rPr>
      </w:pPr>
      <w:r>
        <w:rPr>
          <w:rFonts w:cs="Calibri" w:ascii="Calibri" w:hAnsi="Calibri"/>
          <w:i w:val="false"/>
          <w:iCs w:val="false"/>
          <w:sz w:val="26"/>
          <w:szCs w:val="26"/>
          <w:u w:val="none"/>
        </w:rPr>
      </w:r>
    </w:p>
    <w:p>
      <w:pPr>
        <w:pStyle w:val="Normal"/>
        <w:tabs>
          <w:tab w:val="left" w:pos="4485" w:leader="none"/>
        </w:tabs>
        <w:bidi w:val="0"/>
        <w:ind w:left="0" w:right="0" w:firstLine="113"/>
        <w:jc w:val="both"/>
        <w:rPr>
          <w:i w:val="false"/>
          <w:i w:val="false"/>
          <w:iCs w:val="false"/>
        </w:rPr>
      </w:pPr>
      <w:r>
        <w:rPr>
          <w:rFonts w:cs="Calibri" w:ascii="Calibri" w:hAnsi="Calibri"/>
          <w:i w:val="false"/>
          <w:iCs w:val="false"/>
          <w:sz w:val="26"/>
          <w:szCs w:val="26"/>
          <w:u w:val="none"/>
        </w:rPr>
        <w:t xml:space="preserve">È nato il nuovo </w:t>
      </w:r>
      <w:r>
        <w:rPr>
          <w:rFonts w:cs="Calibri" w:ascii="Calibri" w:hAnsi="Calibri"/>
          <w:b/>
          <w:bCs/>
          <w:i w:val="false"/>
          <w:iCs w:val="false"/>
          <w:sz w:val="26"/>
          <w:szCs w:val="26"/>
          <w:u w:val="none"/>
        </w:rPr>
        <w:t>coro di voci bianche</w:t>
      </w:r>
      <w:r>
        <w:rPr>
          <w:rFonts w:cs="Calibri" w:ascii="Calibri" w:hAnsi="Calibri"/>
          <w:i w:val="false"/>
          <w:iCs w:val="false"/>
          <w:sz w:val="26"/>
          <w:szCs w:val="26"/>
          <w:u w:val="none"/>
        </w:rPr>
        <w:t xml:space="preserve"> della </w:t>
      </w:r>
      <w:r>
        <w:rPr>
          <w:rFonts w:cs="Calibri" w:ascii="Calibri" w:hAnsi="Calibri"/>
          <w:b/>
          <w:bCs/>
          <w:i w:val="false"/>
          <w:iCs w:val="false"/>
          <w:sz w:val="26"/>
          <w:szCs w:val="26"/>
          <w:u w:val="none"/>
        </w:rPr>
        <w:t>scuola comunale di musica</w:t>
      </w:r>
      <w:r>
        <w:rPr>
          <w:rFonts w:cs="Calibri" w:ascii="Calibri" w:hAnsi="Calibri"/>
          <w:i w:val="false"/>
          <w:iCs w:val="false"/>
          <w:sz w:val="26"/>
          <w:szCs w:val="26"/>
          <w:u w:val="none"/>
        </w:rPr>
        <w:t xml:space="preserve"> di Bagnacavallo, gestita dall’associazione </w:t>
      </w:r>
      <w:r>
        <w:rPr>
          <w:rFonts w:cs="Calibri" w:ascii="Calibri" w:hAnsi="Calibri"/>
          <w:b/>
          <w:bCs/>
          <w:i w:val="false"/>
          <w:iCs w:val="false"/>
          <w:sz w:val="26"/>
          <w:szCs w:val="26"/>
          <w:u w:val="none"/>
        </w:rPr>
        <w:t>Doremi</w:t>
      </w:r>
      <w:r>
        <w:rPr>
          <w:rFonts w:cs="Calibri" w:ascii="Calibri" w:hAnsi="Calibri"/>
          <w:i w:val="false"/>
          <w:iCs w:val="false"/>
          <w:sz w:val="26"/>
          <w:szCs w:val="26"/>
          <w:u w:val="none"/>
        </w:rPr>
        <w:t xml:space="preserve">. </w:t>
      </w:r>
    </w:p>
    <w:p>
      <w:pPr>
        <w:pStyle w:val="Normal"/>
        <w:tabs>
          <w:tab w:val="left" w:pos="4485" w:leader="none"/>
        </w:tabs>
        <w:bidi w:val="0"/>
        <w:ind w:left="0" w:right="0" w:firstLine="113"/>
        <w:jc w:val="both"/>
        <w:rPr/>
      </w:pPr>
      <w:r>
        <w:rPr>
          <w:rFonts w:cs="Calibri" w:ascii="Calibri" w:hAnsi="Calibri"/>
          <w:i w:val="false"/>
          <w:iCs w:val="false"/>
          <w:sz w:val="26"/>
          <w:szCs w:val="26"/>
          <w:u w:val="none"/>
        </w:rPr>
        <w:t xml:space="preserve">Venti tra bambine e bambini dai 6 agli 11 anni si sono infatti già iscritti. Dopo il primo incontro del 2 febbraio, ora le prove si terranno regolarmente il giovedì dalle 19 alle 20 presso la sede della scuola in via Togliatti 2, sempre con la direzione della </w:t>
      </w:r>
      <w:r>
        <w:rPr>
          <w:rFonts w:cs="Calibri" w:ascii="Calibri" w:hAnsi="Calibri"/>
          <w:b/>
          <w:bCs/>
          <w:i w:val="false"/>
          <w:iCs w:val="false"/>
          <w:sz w:val="26"/>
          <w:szCs w:val="26"/>
          <w:u w:val="none"/>
        </w:rPr>
        <w:t>maestra Daniela Peroni</w:t>
      </w:r>
      <w:r>
        <w:rPr>
          <w:rFonts w:cs="Calibri" w:ascii="Calibri" w:hAnsi="Calibri"/>
          <w:i w:val="false"/>
          <w:iCs w:val="false"/>
          <w:sz w:val="26"/>
          <w:szCs w:val="26"/>
          <w:u w:val="none"/>
        </w:rPr>
        <w:t>.</w:t>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r>
    </w:p>
    <w:p>
      <w:pPr>
        <w:pStyle w:val="Normal"/>
        <w:tabs>
          <w:tab w:val="left" w:pos="4485" w:leader="none"/>
        </w:tabs>
        <w:bidi w:val="0"/>
        <w:ind w:left="0" w:right="0" w:firstLine="113"/>
        <w:jc w:val="both"/>
        <w:rPr>
          <w:i w:val="false"/>
          <w:i w:val="false"/>
          <w:iCs w:val="false"/>
        </w:rPr>
      </w:pPr>
      <w:r>
        <w:rPr>
          <w:rFonts w:cs="Calibri" w:ascii="Calibri" w:hAnsi="Calibri"/>
          <w:i w:val="false"/>
          <w:iCs w:val="false"/>
          <w:sz w:val="26"/>
          <w:szCs w:val="26"/>
          <w:u w:val="none"/>
        </w:rPr>
        <w:t xml:space="preserve">È ripartita inoltre presso la scuola l’esperienza di </w:t>
      </w:r>
      <w:r>
        <w:rPr>
          <w:rFonts w:cs="Calibri" w:ascii="Calibri" w:hAnsi="Calibri"/>
          <w:b/>
          <w:bCs/>
          <w:i w:val="false"/>
          <w:iCs w:val="false"/>
          <w:sz w:val="26"/>
          <w:szCs w:val="26"/>
          <w:u w:val="none"/>
        </w:rPr>
        <w:t>Orchestr’insieme</w:t>
      </w:r>
      <w:r>
        <w:rPr>
          <w:rFonts w:cs="Calibri" w:ascii="Calibri" w:hAnsi="Calibri"/>
          <w:i w:val="false"/>
          <w:iCs w:val="false"/>
          <w:sz w:val="26"/>
          <w:szCs w:val="26"/>
          <w:u w:val="none"/>
        </w:rPr>
        <w:t xml:space="preserve">, che consente ad allieve e allievi dei corsi strumentali e vocali di fare musica con l’obiettivo di imparare a suonare con gli altri, seguire il gesto del direttore e comprendere un nuovo linguaggio codificato specifico come la notazione. L’orchestra, che vede anche la partecipazione di persone iscritte ad altre scuole di musica, effettua prove settimanali il mercoledì dalle 20.30 alle 22. Direttore del progetto è il </w:t>
      </w:r>
      <w:r>
        <w:rPr>
          <w:rFonts w:cs="Calibri" w:ascii="Calibri" w:hAnsi="Calibri"/>
          <w:b/>
          <w:bCs/>
          <w:i w:val="false"/>
          <w:iCs w:val="false"/>
          <w:sz w:val="26"/>
          <w:szCs w:val="26"/>
          <w:u w:val="none"/>
        </w:rPr>
        <w:t>professor Nicola Nieddu</w:t>
      </w:r>
      <w:r>
        <w:rPr>
          <w:rFonts w:cs="Calibri" w:ascii="Calibri" w:hAnsi="Calibri"/>
          <w:b w:val="false"/>
          <w:bCs w:val="false"/>
          <w:i w:val="false"/>
          <w:iCs w:val="false"/>
          <w:sz w:val="26"/>
          <w:szCs w:val="26"/>
          <w:u w:val="none"/>
        </w:rPr>
        <w:t>.</w:t>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r>
    </w:p>
    <w:p>
      <w:pPr>
        <w:pStyle w:val="Normal"/>
        <w:tabs>
          <w:tab w:val="left" w:pos="4485" w:leader="none"/>
        </w:tabs>
        <w:bidi w:val="0"/>
        <w:ind w:left="0" w:right="0" w:firstLine="113"/>
        <w:jc w:val="both"/>
        <w:rPr>
          <w:i w:val="false"/>
          <w:i w:val="false"/>
          <w:iCs w:val="false"/>
        </w:rPr>
      </w:pPr>
      <w:bookmarkStart w:id="0" w:name="__DdeLink__9474_2360825218"/>
      <w:bookmarkEnd w:id="0"/>
      <w:r>
        <w:rPr>
          <w:rFonts w:cs="Calibri" w:ascii="Calibri" w:hAnsi="Calibri"/>
          <w:i w:val="false"/>
          <w:iCs w:val="false"/>
          <w:sz w:val="26"/>
          <w:szCs w:val="26"/>
          <w:u w:val="none"/>
        </w:rPr>
        <w:t>Per informazioni:</w:t>
      </w:r>
    </w:p>
    <w:p>
      <w:pPr>
        <w:pStyle w:val="Normal"/>
        <w:tabs>
          <w:tab w:val="left" w:pos="4485" w:leader="none"/>
        </w:tabs>
        <w:bidi w:val="0"/>
        <w:ind w:left="0" w:right="0" w:firstLine="113"/>
        <w:jc w:val="both"/>
        <w:rPr>
          <w:sz w:val="26"/>
          <w:szCs w:val="26"/>
        </w:rPr>
      </w:pPr>
      <w:r>
        <w:rPr>
          <w:rFonts w:cs="Calibri" w:ascii="Calibri" w:hAnsi="Calibri"/>
          <w:i w:val="false"/>
          <w:iCs w:val="false"/>
          <w:sz w:val="26"/>
          <w:szCs w:val="26"/>
          <w:u w:val="none"/>
        </w:rPr>
        <w:t>associazionemusicaledoremi@gmail.com</w:t>
      </w:r>
    </w:p>
    <w:p>
      <w:pPr>
        <w:pStyle w:val="Normal"/>
        <w:tabs>
          <w:tab w:val="left" w:pos="4485" w:leader="none"/>
        </w:tabs>
        <w:bidi w:val="0"/>
        <w:ind w:left="0" w:right="0" w:firstLine="113"/>
        <w:jc w:val="both"/>
        <w:rPr>
          <w:sz w:val="26"/>
          <w:szCs w:val="26"/>
        </w:rPr>
      </w:pPr>
      <w:r>
        <w:rPr>
          <w:rFonts w:cs="Calibri" w:ascii="Calibri" w:hAnsi="Calibri"/>
          <w:i w:val="false"/>
          <w:iCs w:val="false"/>
          <w:sz w:val="26"/>
          <w:szCs w:val="26"/>
          <w:u w:val="none"/>
        </w:rPr>
        <w:t>348 6940141</w:t>
      </w:r>
    </w:p>
    <w:p>
      <w:pPr>
        <w:pStyle w:val="Normal"/>
        <w:tabs>
          <w:tab w:val="left" w:pos="4485" w:leader="none"/>
        </w:tabs>
        <w:bidi w:val="0"/>
        <w:ind w:left="0" w:right="0" w:firstLine="113"/>
        <w:jc w:val="both"/>
        <w:rPr>
          <w:rFonts w:ascii="Calibri" w:hAnsi="Calibri" w:cs="Calibri"/>
          <w:sz w:val="26"/>
          <w:szCs w:val="26"/>
          <w:u w:val="none"/>
        </w:rPr>
      </w:pPr>
      <w:bookmarkStart w:id="1" w:name="__DdeLink__9474_23608252181"/>
      <w:bookmarkEnd w:id="1"/>
      <w:r>
        <w:rPr>
          <w:rFonts w:cs="Calibri" w:ascii="Calibri" w:hAnsi="Calibri"/>
          <w:i w:val="false"/>
          <w:iCs w:val="false"/>
          <w:sz w:val="26"/>
          <w:szCs w:val="26"/>
          <w:u w:val="none"/>
        </w:rPr>
        <w:t>www.associazionedoremi.altervista.org</w:t>
      </w:r>
    </w:p>
    <w:p>
      <w:pPr>
        <w:pStyle w:val="Normal"/>
        <w:tabs>
          <w:tab w:val="left" w:pos="4485" w:leader="none"/>
        </w:tabs>
        <w:bidi w:val="0"/>
        <w:ind w:left="0" w:right="0" w:firstLine="113"/>
        <w:jc w:val="both"/>
        <w:rPr>
          <w:rFonts w:ascii="Calibri" w:hAnsi="Calibri" w:cs="Calibri"/>
          <w:i w:val="false"/>
          <w:i w:val="false"/>
          <w:iCs w:val="false"/>
          <w:sz w:val="26"/>
          <w:szCs w:val="26"/>
          <w:u w:val="none"/>
        </w:rPr>
      </w:pPr>
      <w:r>
        <w:rPr>
          <w:rFonts w:cs="Calibri" w:ascii="Calibri" w:hAnsi="Calibri"/>
          <w:i w:val="false"/>
          <w:iCs w:val="false"/>
          <w:sz w:val="26"/>
          <w:szCs w:val="26"/>
          <w:u w:val="none"/>
        </w:rPr>
      </w:r>
    </w:p>
    <w:p>
      <w:pPr>
        <w:pStyle w:val="Normal"/>
        <w:tabs>
          <w:tab w:val="left" w:pos="4485" w:leader="none"/>
        </w:tabs>
        <w:bidi w:val="0"/>
        <w:ind w:left="0" w:right="0" w:firstLine="113"/>
        <w:jc w:val="both"/>
        <w:rPr>
          <w:rFonts w:ascii="Calibri" w:hAnsi="Calibri" w:cs="Calibri"/>
          <w:i w:val="false"/>
          <w:i w:val="false"/>
          <w:iCs w:val="false"/>
          <w:sz w:val="26"/>
          <w:szCs w:val="26"/>
          <w:u w:val="none"/>
        </w:rPr>
      </w:pPr>
      <w:r>
        <w:rPr>
          <w:rFonts w:cs="Calibri" w:ascii="Calibri" w:hAnsi="Calibri"/>
          <w:i w:val="false"/>
          <w:iCs w:val="false"/>
          <w:sz w:val="26"/>
          <w:szCs w:val="26"/>
          <w:u w:val="none"/>
        </w:rPr>
      </w:r>
    </w:p>
    <w:p>
      <w:pPr>
        <w:pStyle w:val="Normal"/>
        <w:tabs>
          <w:tab w:val="left" w:pos="4485" w:leader="none"/>
        </w:tabs>
        <w:bidi w:val="0"/>
        <w:ind w:left="0" w:right="0" w:firstLine="113"/>
        <w:jc w:val="both"/>
        <w:rPr>
          <w:rFonts w:ascii="Calibri" w:hAnsi="Calibri" w:cs="Calibri"/>
          <w:i w:val="false"/>
          <w:i w:val="false"/>
          <w:iCs w:val="false"/>
          <w:sz w:val="26"/>
          <w:szCs w:val="26"/>
          <w:u w:val="none"/>
        </w:rPr>
      </w:pPr>
      <w:r>
        <w:rPr>
          <w:rFonts w:cs="Calibri" w:ascii="Calibri" w:hAnsi="Calibri"/>
          <w:i w:val="false"/>
          <w:iCs w:val="false"/>
          <w:sz w:val="26"/>
          <w:szCs w:val="26"/>
          <w:u w:val="none"/>
        </w:rPr>
      </w:r>
    </w:p>
    <w:p>
      <w:pPr>
        <w:pStyle w:val="Normal"/>
        <w:tabs>
          <w:tab w:val="left" w:pos="4485" w:leader="none"/>
        </w:tabs>
        <w:ind w:left="0" w:right="0" w:firstLine="113"/>
        <w:jc w:val="both"/>
        <w:rPr/>
      </w:pPr>
      <w:r>
        <w:rPr>
          <w:rFonts w:cs="Calibri" w:ascii="Calibri" w:hAnsi="Calibri"/>
          <w:i w:val="false"/>
          <w:iCs w:val="false"/>
          <w:sz w:val="26"/>
          <w:szCs w:val="26"/>
        </w:rPr>
        <w:t>(</w:t>
      </w:r>
      <w:r>
        <w:rPr>
          <w:rFonts w:cs="Calibri" w:ascii="Calibri" w:hAnsi="Calibri"/>
          <w:i/>
          <w:iCs/>
          <w:sz w:val="26"/>
          <w:szCs w:val="26"/>
        </w:rPr>
        <w:t>41-23</w:t>
      </w:r>
      <w:r>
        <w:rPr>
          <w:rFonts w:cs="Calibri" w:ascii="Calibri" w:hAnsi="Calibri"/>
          <w:i w:val="false"/>
          <w:iCs w:val="false"/>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84630" cy="646430"/>
              <wp:effectExtent l="0" t="0" r="0" b="0"/>
              <wp:wrapNone/>
              <wp:docPr id="1" name="Cornice1"/>
              <a:graphic xmlns:a="http://schemas.openxmlformats.org/drawingml/2006/main">
                <a:graphicData uri="http://schemas.microsoft.com/office/word/2010/wordprocessingShape">
                  <wps:wsp>
                    <wps:cNvSpPr/>
                    <wps:spPr>
                      <a:xfrm>
                        <a:off x="0" y="0"/>
                        <a:ext cx="1483920" cy="64584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840" rIns="6840" tIns="6840" bIns="6840">
                      <a:noAutofit/>
                    </wps:bodyPr>
                  </wps:wsp>
                </a:graphicData>
              </a:graphic>
            </wp:anchor>
          </w:drawing>
        </mc:Choice>
        <mc:Fallback>
          <w:pict>
            <v:rect id="shape_0" ID="Cornice1" stroked="t" style="position:absolute;margin-left:108pt;margin-top:8.45pt;width:116.8pt;height:50.8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12595" cy="646430"/>
              <wp:effectExtent l="0" t="0" r="0" b="0"/>
              <wp:wrapNone/>
              <wp:docPr id="3" name="Cornice2"/>
              <a:graphic xmlns:a="http://schemas.openxmlformats.org/drawingml/2006/main">
                <a:graphicData uri="http://schemas.microsoft.com/office/word/2010/wordprocessingShape">
                  <wps:wsp>
                    <wps:cNvSpPr/>
                    <wps:spPr>
                      <a:xfrm>
                        <a:off x="0" y="0"/>
                        <a:ext cx="1711800" cy="64584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840" rIns="6840" tIns="6840" bIns="6840">
                      <a:noAutofit/>
                    </wps:bodyPr>
                  </wps:wsp>
                </a:graphicData>
              </a:graphic>
            </wp:anchor>
          </w:drawing>
        </mc:Choice>
        <mc:Fallback>
          <w:pict>
            <v:rect id="shape_0" ID="Cornice2" stroked="t" style="position:absolute;margin-left:321.05pt;margin-top:8.45pt;width:134.75pt;height:50.8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44855" cy="8655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857" t="-2649" r="-2857" b="-2649"/>
                  <a:stretch>
                    <a:fillRect/>
                  </a:stretch>
                </pic:blipFill>
                <pic:spPr bwMode="auto">
                  <a:xfrm>
                    <a:off x="0" y="0"/>
                    <a:ext cx="744855" cy="86550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CollegamentoInternetvisitato">
    <w:name w:val="Collegamento Internet visitato"/>
    <w:rPr>
      <w:color w:val="800000"/>
      <w:u w:val="single"/>
      <w:lang w:val="zxx" w:eastAsia="zxx" w:bidi="zxx"/>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45</TotalTime>
  <Application>Collabora_Office/5.3.10.47$Windows_x86 LibreOffice_project/64211812ee5c3454c64c34ed2295b8015635b057</Application>
  <Pages>1</Pages>
  <Words>185</Words>
  <Characters>1098</Characters>
  <CharactersWithSpaces>1272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2021-10-21T12:18:04Z</dcterms:created>
  <dc:creator/>
  <dc:description/>
  <dc:language>it-IT</dc:language>
  <cp:lastModifiedBy/>
  <dcterms:modified xsi:type="dcterms:W3CDTF">2023-02-03T12:15:36Z</dcterms:modified>
  <cp:revision>13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