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Emergenza maltempo nel comune di Bagnacavallo.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 xml:space="preserve">Domani, lunedì 8 maggio, riapriranno le </w:t>
      </w:r>
      <w:r>
        <w:rPr>
          <w:rFonts w:cs="Calibri" w:ascii="Calibri" w:hAnsi="Calibri"/>
          <w:b/>
          <w:bCs/>
          <w:sz w:val="25"/>
          <w:szCs w:val="25"/>
        </w:rPr>
        <w:t>scuole</w:t>
      </w:r>
      <w:r>
        <w:rPr>
          <w:rFonts w:cs="Calibri" w:ascii="Calibri" w:hAnsi="Calibri"/>
          <w:sz w:val="25"/>
          <w:szCs w:val="25"/>
        </w:rPr>
        <w:t xml:space="preserve"> in tutto il territorio comunale.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Proseguono a pieno ritmo i </w:t>
      </w:r>
      <w:r>
        <w:rPr>
          <w:rFonts w:cs="Calibri" w:ascii="Calibri" w:hAnsi="Calibri"/>
          <w:b/>
          <w:bCs/>
          <w:sz w:val="25"/>
          <w:szCs w:val="25"/>
        </w:rPr>
        <w:t>lavori</w:t>
      </w:r>
      <w:r>
        <w:rPr>
          <w:rFonts w:cs="Calibri" w:ascii="Calibri" w:hAnsi="Calibri"/>
          <w:sz w:val="25"/>
          <w:szCs w:val="25"/>
        </w:rPr>
        <w:t xml:space="preserve"> del Servizio Tecnico di Bacino, del Coordinamento regionale della Protezione Civile e del Consorzio di Bonifica della Romagna Occidentale per interventi di ripristino e di soccorso.</w:t>
      </w:r>
      <w:r>
        <w:rPr>
          <w:rFonts w:cs="Calibri" w:ascii="Calibri" w:hAnsi="Calibri"/>
          <w:i/>
          <w:iCs/>
          <w:sz w:val="25"/>
          <w:szCs w:val="25"/>
        </w:rPr>
        <w:t xml:space="preserve"> </w:t>
      </w:r>
      <w:r>
        <w:rPr>
          <w:rFonts w:cs="Calibri" w:ascii="Calibri" w:hAnsi="Calibri"/>
          <w:i w:val="false"/>
          <w:iCs w:val="false"/>
          <w:sz w:val="25"/>
          <w:szCs w:val="25"/>
        </w:rPr>
        <w:t>Sono in azione numerosi gruppi motopompa e i livelli dell’acqua si stanno sensibilmente abbassando ovunque.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 xml:space="preserve">Per quanto riguarda la </w:t>
      </w:r>
      <w:r>
        <w:rPr>
          <w:rFonts w:cs="Calibri" w:ascii="Calibri" w:hAnsi="Calibri"/>
          <w:b/>
          <w:bCs/>
          <w:sz w:val="25"/>
          <w:szCs w:val="25"/>
        </w:rPr>
        <w:t>viabilità</w:t>
      </w:r>
      <w:r>
        <w:rPr>
          <w:rFonts w:cs="Calibri" w:ascii="Calibri" w:hAnsi="Calibri"/>
          <w:sz w:val="25"/>
          <w:szCs w:val="25"/>
        </w:rPr>
        <w:t xml:space="preserve"> restano ancora chiuse le provinciali Cocchi a Villanova e Sottofiume Boncellino ed è invece aperta la via Albergone a senso unico alternato (ad esclusione dei mezzi pesanti). Si raccomanda a tutti di </w:t>
      </w:r>
      <w:r>
        <w:rPr>
          <w:rFonts w:cs="Calibri" w:ascii="Calibri" w:hAnsi="Calibri"/>
          <w:b/>
          <w:bCs/>
          <w:sz w:val="25"/>
          <w:szCs w:val="25"/>
        </w:rPr>
        <w:t>non parcheggiare</w:t>
      </w:r>
      <w:r>
        <w:rPr>
          <w:rFonts w:cs="Calibri" w:ascii="Calibri" w:hAnsi="Calibri"/>
          <w:sz w:val="25"/>
          <w:szCs w:val="25"/>
        </w:rPr>
        <w:t xml:space="preserve"> le auto in strada nelle zone maggiormente colpite, per non intralciare i mezzi di soccorso e quelli per gli interventi di ripristino e pulizia (in particolare via Boncellino e via Muraglione).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La</w:t>
      </w:r>
      <w:r>
        <w:rPr>
          <w:rFonts w:cs="Calibri" w:ascii="Calibri" w:hAnsi="Calibri"/>
          <w:b/>
          <w:bCs/>
          <w:sz w:val="25"/>
          <w:szCs w:val="25"/>
        </w:rPr>
        <w:t xml:space="preserve"> linea ferroviaria </w:t>
      </w:r>
      <w:r>
        <w:rPr>
          <w:rFonts w:cs="Calibri" w:ascii="Calibri" w:hAnsi="Calibri"/>
          <w:sz w:val="25"/>
          <w:szCs w:val="25"/>
        </w:rPr>
        <w:t>Castel Bolognese-Ravenna è ancora interrotta nel tratto Lugo-Russi.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Nelle vie colpite dall’alluvione è possibile esporre i </w:t>
      </w:r>
      <w:r>
        <w:rPr>
          <w:rFonts w:cs="Calibri" w:ascii="Calibri" w:hAnsi="Calibri"/>
          <w:b/>
          <w:bCs/>
          <w:sz w:val="25"/>
          <w:szCs w:val="25"/>
        </w:rPr>
        <w:t>rifiuti</w:t>
      </w:r>
      <w:r>
        <w:rPr>
          <w:rFonts w:cs="Calibri" w:ascii="Calibri" w:hAnsi="Calibri"/>
          <w:sz w:val="25"/>
          <w:szCs w:val="25"/>
        </w:rPr>
        <w:t xml:space="preserve"> direttamente in strada: saranno raccolti direttamente da Hera con servizi straordinari. Inoltre a Bagnacavallo, nel piazzale presso il ristorante all’Infinito e in via Teodora nel parcheggio dello skate park sono collocati due cassoni dove i cittadini possono conferire in autonomia rifiuti indifferenziati (no ingombranti o elettronici).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In due tornate, alle 9 del mattino e alle 14.30, sono stati accolti presso Palazzo Vecchio i </w:t>
      </w:r>
      <w:r>
        <w:rPr>
          <w:rFonts w:cs="Calibri" w:ascii="Calibri" w:hAnsi="Calibri"/>
          <w:b/>
          <w:bCs/>
          <w:sz w:val="25"/>
          <w:szCs w:val="25"/>
        </w:rPr>
        <w:t xml:space="preserve">volontari </w:t>
      </w:r>
      <w:r>
        <w:rPr>
          <w:rFonts w:cs="Calibri" w:ascii="Calibri" w:hAnsi="Calibri"/>
          <w:sz w:val="25"/>
          <w:szCs w:val="25"/>
        </w:rPr>
        <w:t>che sono poi stati dislocati dal gruppo comunale di Protezione civile in diversi punti del territorio in base alle priorità. Si sono presentate circa 200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persone,</w:t>
      </w:r>
      <w:r>
        <w:rPr>
          <w:rFonts w:cs="Calibri" w:ascii="Calibri" w:hAnsi="Calibri"/>
          <w:sz w:val="25"/>
          <w:szCs w:val="25"/>
        </w:rPr>
        <w:t xml:space="preserve"> in gran parte giovani.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numero messo a disposizione dal Comune per richiedere interventi di supporto nei lavori di pulizia e ripristino è lo 0545 280876 (ore 8-18).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Per quanto riguarda i </w:t>
      </w:r>
      <w:r>
        <w:rPr>
          <w:rFonts w:cs="Calibri" w:ascii="Calibri" w:hAnsi="Calibri"/>
          <w:b/>
          <w:bCs/>
          <w:sz w:val="25"/>
          <w:szCs w:val="25"/>
        </w:rPr>
        <w:t>rimborsi</w:t>
      </w:r>
      <w:r>
        <w:rPr>
          <w:rFonts w:cs="Calibri" w:ascii="Calibri" w:hAnsi="Calibri"/>
          <w:sz w:val="25"/>
          <w:szCs w:val="25"/>
        </w:rPr>
        <w:t xml:space="preserve">, in attesa che le autorità statali competenti forniscano indicazioni specifiche, si consiglia alle famiglie e alle imprese colpite dall’alluvione di documentare il più possibile i danni subiti con foto, video e dove possibile relazioni tecniche.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comune di Bagnacavallo resta in vigore l’ordinanza che impone il</w:t>
      </w:r>
      <w:r>
        <w:rPr>
          <w:rFonts w:cs="Calibri" w:ascii="Calibri" w:hAnsi="Calibri"/>
          <w:b/>
          <w:bCs/>
          <w:sz w:val="25"/>
          <w:szCs w:val="25"/>
        </w:rPr>
        <w:t xml:space="preserve"> divieto di percorrere argini </w:t>
      </w:r>
      <w:r>
        <w:rPr>
          <w:rFonts w:cs="Calibri" w:ascii="Calibri" w:hAnsi="Calibri"/>
          <w:sz w:val="25"/>
          <w:szCs w:val="25"/>
        </w:rPr>
        <w:t>e sostare nei pressi delle opere di ripristino: è molto pericoloso e intralcia le opere di soccorso. I trasgressori, oltre a mettere a repentaglio la propria incolumità, rischiano una sanzione.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Continua la </w:t>
      </w:r>
      <w:r>
        <w:rPr>
          <w:rFonts w:cs="Calibri" w:ascii="Calibri" w:hAnsi="Calibri"/>
          <w:b/>
          <w:bCs/>
          <w:sz w:val="25"/>
          <w:szCs w:val="25"/>
        </w:rPr>
        <w:t xml:space="preserve">raccolta fondi </w:t>
      </w:r>
      <w:r>
        <w:rPr>
          <w:rFonts w:cs="Calibri" w:ascii="Calibri" w:hAnsi="Calibri"/>
          <w:sz w:val="25"/>
          <w:szCs w:val="25"/>
        </w:rPr>
        <w:t>avviata dall’Unione dei Comuni della Bassa Romagna per aiutare i territori più colpiti dall’alluvione, in particolare Bagnacavallo e Conselice.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Chi vuole può fare una donazione all’Iban IT66A0627013199T20990000380, scrivendo nella causale “Raccolta fondi emergenza alluvione”.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Info: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679_1822956359"/>
      <w:bookmarkStart w:id="1" w:name="__DdeLink__73_3932669239"/>
      <w:bookmarkStart w:id="2" w:name="__DdeLink__602_1822956359"/>
      <w:bookmarkEnd w:id="0"/>
      <w:bookmarkEnd w:id="1"/>
      <w:bookmarkEnd w:id="2"/>
      <w:r>
        <w:rPr>
          <w:rFonts w:ascii="Calibri" w:hAnsi="Calibri"/>
          <w:sz w:val="25"/>
          <w:szCs w:val="25"/>
        </w:rPr>
        <w:t>www.comune.bagnacavallo.ra.it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(176/23)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780" cy="70358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16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3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9745" cy="70358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25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Collabora_Office/5.3.10.47$Windows_x86 LibreOffice_project/64211812ee5c3454c64c34ed2295b8015635b057</Application>
  <Pages>2</Pages>
  <Words>430</Words>
  <Characters>2556</Characters>
  <CharactersWithSpaces>2968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2023-05-07T16:17:46Z</cp:lastPrinted>
  <dcterms:modified xsi:type="dcterms:W3CDTF">2023-05-07T16:29:06Z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