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principale"/>
        <w:rPr>
          <w:rFonts w:ascii="Calibri" w:hAnsi="Calibri" w:cs="Calibri"/>
          <w:sz w:val="30"/>
          <w:szCs w:val="30"/>
          <w:u w:val="single"/>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firstLine="340"/>
        <w:jc w:val="center"/>
        <w:rPr/>
      </w:pPr>
      <w:r>
        <w:rPr>
          <w:rFonts w:eastAsia="Times New Roman" w:cs="Calibri" w:ascii="Calibri" w:hAnsi="Calibri"/>
          <w:b/>
          <w:color w:val="00000A"/>
          <w:sz w:val="30"/>
          <w:szCs w:val="30"/>
          <w:lang w:val="it-IT" w:eastAsia="zh-CN" w:bidi="ar-SA"/>
        </w:rPr>
        <w:t>2</w:t>
      </w:r>
      <w:r>
        <w:rPr>
          <w:rFonts w:cs="Calibri" w:ascii="Calibri" w:hAnsi="Calibri"/>
          <w:b/>
          <w:sz w:val="30"/>
          <w:szCs w:val="30"/>
        </w:rPr>
        <w:t>.</w:t>
      </w:r>
      <w:r>
        <w:rPr>
          <w:rFonts w:eastAsia="Times New Roman" w:cs="Calibri" w:ascii="Calibri" w:hAnsi="Calibri"/>
          <w:b/>
          <w:color w:val="00000A"/>
          <w:sz w:val="30"/>
          <w:szCs w:val="30"/>
          <w:lang w:val="it-IT" w:eastAsia="zh-CN" w:bidi="ar-SA"/>
        </w:rPr>
        <w:t>10</w:t>
      </w:r>
      <w:r>
        <w:rPr>
          <w:rFonts w:cs="Calibri" w:ascii="Calibri" w:hAnsi="Calibri"/>
          <w:b/>
          <w:sz w:val="30"/>
          <w:szCs w:val="30"/>
        </w:rPr>
        <w:t>.2023</w:t>
      </w:r>
    </w:p>
    <w:p>
      <w:pPr>
        <w:pStyle w:val="Corpodeltesto"/>
        <w:rPr>
          <w:rFonts w:ascii="Calibri" w:hAnsi="Calibri"/>
          <w:sz w:val="26"/>
          <w:szCs w:val="26"/>
        </w:rPr>
      </w:pPr>
      <w:r>
        <w:rPr>
          <w:rFonts w:ascii="Calibri" w:hAnsi="Calibri"/>
          <w:sz w:val="26"/>
          <w:szCs w:val="26"/>
        </w:rPr>
      </w:r>
    </w:p>
    <w:p>
      <w:pPr>
        <w:pStyle w:val="Corpodeltesto"/>
        <w:ind w:firstLine="113"/>
        <w:rPr/>
      </w:pPr>
      <w:bookmarkStart w:id="0" w:name="__DdeLink__171_765097031"/>
      <w:bookmarkEnd w:id="0"/>
      <w:r>
        <w:rPr>
          <w:rFonts w:eastAsia="Times New Roman" w:cs="Calibri" w:ascii="Calibri" w:hAnsi="Calibri"/>
          <w:color w:val="000000"/>
          <w:sz w:val="26"/>
          <w:szCs w:val="26"/>
          <w:lang w:val="it-IT" w:eastAsia="it-IT" w:bidi="ar-SA"/>
        </w:rPr>
        <w:t>Oltre venti mostre, trenta fra concerti e spettacoli, otto osterie, più di dieci punti ristoro temporanei, e poi iniziative culturali, incontri, animazioni, mercati e mercatini, visite guidate, decine di artisti, centinaia di volontari e decine di migliaia di visitatori: i quattro giorni della Festa di San Michele 2023 sono stati uno straordinario susseguirsi di eventi e pubblico che hanno animato tutto il centro storico di Bagnacavallo.</w:t>
      </w:r>
    </w:p>
    <w:p>
      <w:pPr>
        <w:pStyle w:val="Corpodeltesto"/>
        <w:ind w:firstLine="113"/>
        <w:rPr>
          <w:rFonts w:ascii="Calibri" w:hAnsi="Calibri"/>
          <w:sz w:val="26"/>
          <w:szCs w:val="26"/>
        </w:rPr>
      </w:pPr>
      <w:r>
        <w:rPr>
          <w:rFonts w:ascii="Calibri" w:hAnsi="Calibri"/>
          <w:sz w:val="26"/>
          <w:szCs w:val="26"/>
        </w:rPr>
      </w:r>
    </w:p>
    <w:p>
      <w:pPr>
        <w:pStyle w:val="Corpodeltesto"/>
        <w:ind w:firstLine="113"/>
        <w:rPr>
          <w:rFonts w:ascii="Calibri" w:hAnsi="Calibri"/>
          <w:sz w:val="26"/>
          <w:szCs w:val="26"/>
        </w:rPr>
      </w:pPr>
      <w:r>
        <w:rPr>
          <w:rFonts w:eastAsia="Times New Roman" w:cs="Calibri" w:ascii="Calibri" w:hAnsi="Calibri"/>
          <w:color w:val="000000"/>
          <w:sz w:val="26"/>
          <w:szCs w:val="26"/>
          <w:lang w:val="it-IT" w:eastAsia="it-IT" w:bidi="ar-SA"/>
        </w:rPr>
        <w:t>«Non è semplice quantificare il numero di visitatori di una festa grande e corale come quella di San Michele – commenta la sindaca Eleonora Proni. – Ma certamente possiamo dire che è stata un’edizione davvero ricca di proposte culturali e conviviali che sono state accolte con entusiasmo da un grandissimo numero di persone provenienti anche da fuori provincia. Le mostre allestite per l’occasione hanno ottenuto molto gradimento, così come gli spettacoli e tutte le animazioni organizzate in questi quattro giorni. L’impegno organizzativo è stato significativo, come lo è stato il coinvolgimento di tutta la comunità. Comune, associazioni, artisti, protezione civile, forze dell’ordine, imprese, sponsor: tutti assieme abbiamo permesso alla nostra Bagnacavallo di essere vissuta da tantissime persone e mostrare la ricchezza e la bellezza di una collettività che sa unire cultura, arte, solidarietà, partecipazione, divertimento e approfondimento. Grazie a tutte e a tutti coloro che, a qualsiasi titolo, hanno dato il loro contributo per questo risultato.»</w:t>
      </w:r>
    </w:p>
    <w:p>
      <w:pPr>
        <w:pStyle w:val="Corpodeltesto"/>
        <w:ind w:firstLine="113"/>
        <w:rPr>
          <w:rFonts w:ascii="Calibri" w:hAnsi="Calibri"/>
          <w:i w:val="false"/>
          <w:i w:val="false"/>
          <w:iCs w:val="false"/>
          <w:sz w:val="26"/>
          <w:szCs w:val="26"/>
        </w:rPr>
      </w:pPr>
      <w:r>
        <w:rPr>
          <w:rFonts w:ascii="Calibri" w:hAnsi="Calibri"/>
          <w:i w:val="false"/>
          <w:iCs w:val="false"/>
          <w:sz w:val="26"/>
          <w:szCs w:val="26"/>
        </w:rPr>
      </w:r>
    </w:p>
    <w:p>
      <w:pPr>
        <w:pStyle w:val="Corpodeltesto"/>
        <w:bidi w:val="0"/>
        <w:spacing w:lineRule="auto" w:line="240" w:before="0" w:after="0"/>
        <w:ind w:left="0" w:right="0" w:firstLine="113"/>
        <w:jc w:val="both"/>
        <w:rPr/>
      </w:pPr>
      <w:r>
        <w:rPr>
          <w:rFonts w:eastAsia="Times New Roman" w:cs="Calibri" w:ascii="Calibri" w:hAnsi="Calibri"/>
          <w:b w:val="false"/>
          <w:i w:val="false"/>
          <w:iCs w:val="false"/>
          <w:caps w:val="false"/>
          <w:smallCaps w:val="false"/>
          <w:color w:val="000000"/>
          <w:spacing w:val="0"/>
          <w:sz w:val="26"/>
          <w:szCs w:val="26"/>
          <w:lang w:val="it-IT" w:eastAsia="it-IT" w:bidi="ar-SA"/>
        </w:rPr>
        <w:t>La Festa di San Michele è stata organizzata dall’Ufficio Cultura del Comune con la collaborazione di associazioni di volontariato, Parrocchia, operatori culturali e con il supporto di numerose imprese.</w:t>
      </w:r>
    </w:p>
    <w:p>
      <w:pPr>
        <w:pStyle w:val="Corpodeltesto"/>
        <w:bidi w:val="0"/>
        <w:spacing w:lineRule="auto" w:line="240" w:before="0" w:after="0"/>
        <w:ind w:left="0" w:right="0" w:firstLine="113"/>
        <w:jc w:val="both"/>
        <w:rPr>
          <w:rFonts w:eastAsia="Times New Roman" w:cs="Calibri"/>
          <w:b w:val="false"/>
          <w:b w:val="false"/>
          <w:i w:val="false"/>
          <w:i w:val="false"/>
          <w:iCs w:val="false"/>
          <w:caps w:val="false"/>
          <w:smallCaps w:val="false"/>
          <w:color w:val="000000"/>
          <w:spacing w:val="0"/>
          <w:lang w:val="it-IT" w:eastAsia="it-IT" w:bidi="ar-SA"/>
        </w:rPr>
      </w:pPr>
      <w:r>
        <w:rPr>
          <w:rFonts w:eastAsia="Times New Roman" w:cs="Calibri"/>
          <w:b w:val="false"/>
          <w:i w:val="false"/>
          <w:iCs w:val="false"/>
          <w:caps w:val="false"/>
          <w:smallCaps w:val="false"/>
          <w:color w:val="000000"/>
          <w:spacing w:val="0"/>
          <w:lang w:val="it-IT" w:eastAsia="it-IT" w:bidi="ar-SA"/>
        </w:rPr>
      </w:r>
    </w:p>
    <w:p>
      <w:pPr>
        <w:pStyle w:val="Corpodeltesto"/>
        <w:bidi w:val="0"/>
        <w:spacing w:lineRule="auto" w:line="240" w:before="0" w:after="0"/>
        <w:ind w:left="0" w:right="0" w:firstLine="113"/>
        <w:jc w:val="both"/>
        <w:rPr/>
      </w:pPr>
      <w:r>
        <w:rPr>
          <w:rFonts w:eastAsia="Times New Roman" w:cs="Calibri" w:ascii="Calibri" w:hAnsi="Calibri"/>
          <w:b w:val="false"/>
          <w:bCs w:val="false"/>
          <w:i w:val="false"/>
          <w:iCs w:val="false"/>
          <w:caps w:val="false"/>
          <w:smallCaps w:val="false"/>
          <w:color w:val="000000"/>
          <w:spacing w:val="0"/>
          <w:sz w:val="26"/>
          <w:szCs w:val="26"/>
          <w:lang w:val="it-IT" w:eastAsia="it-IT" w:bidi="ar-SA"/>
        </w:rPr>
        <w:t xml:space="preserve">Saranno visitabili anche nelle prossime settimane le mostre “Strade e storie. Paesaggi da Hokusai a Hiroshige” (al </w:t>
      </w:r>
      <w:r>
        <w:rPr>
          <w:rFonts w:ascii="Calibri" w:hAnsi="Calibri"/>
          <w:b w:val="false"/>
          <w:bCs w:val="false"/>
          <w:i w:val="false"/>
          <w:caps w:val="false"/>
          <w:smallCaps w:val="false"/>
          <w:color w:val="000000"/>
          <w:spacing w:val="0"/>
          <w:sz w:val="26"/>
          <w:szCs w:val="26"/>
        </w:rPr>
        <w:t xml:space="preserve">Museo Civico delle Cappuccine fino al 14 gennaio), “Eron” e “Bagnacavallo di notte” (all’ex convento di San Francesco fino al 5 novembre), “Sono come pensieri dal piede pesante, hanno il piede pesante anche se abitano il cielo” (alla chiesa del Suffragio fino al 5 novembre), “Le città di carta” </w:t>
      </w:r>
      <w:r>
        <w:rPr>
          <w:rFonts w:eastAsia="Times New Roman" w:cs="Tahoma" w:ascii="Calibri" w:hAnsi="Calibri"/>
          <w:b w:val="false"/>
          <w:bCs w:val="false"/>
          <w:i w:val="false"/>
          <w:caps w:val="false"/>
          <w:smallCaps w:val="false"/>
          <w:color w:val="000000"/>
          <w:spacing w:val="0"/>
          <w:sz w:val="26"/>
          <w:szCs w:val="26"/>
          <w:lang w:val="it-IT" w:eastAsia="zh-CN" w:bidi="ar-SA"/>
        </w:rPr>
        <w:t>(</w:t>
      </w:r>
      <w:r>
        <w:rPr>
          <w:rFonts w:ascii="Calibri" w:hAnsi="Calibri"/>
          <w:b w:val="false"/>
          <w:bCs w:val="false"/>
          <w:i w:val="false"/>
          <w:caps w:val="false"/>
          <w:smallCaps w:val="false"/>
          <w:color w:val="000000"/>
          <w:spacing w:val="0"/>
          <w:sz w:val="26"/>
          <w:szCs w:val="26"/>
        </w:rPr>
        <w:t>alla Biblioteca Taroni fino al 30 ottobre), “Il magico mondo di Tonino Guerra” (al Sacrario dei Caduti fino all’8 ottobre).</w:t>
      </w:r>
    </w:p>
    <w:p>
      <w:pPr>
        <w:pStyle w:val="Corpodeltesto"/>
        <w:bidi w:val="0"/>
        <w:spacing w:lineRule="auto" w:line="240" w:before="0" w:after="0"/>
        <w:ind w:left="0" w:right="0" w:firstLine="113"/>
        <w:jc w:val="both"/>
        <w:rPr>
          <w:rFonts w:ascii="Calibri" w:hAnsi="Calibri"/>
          <w:b w:val="false"/>
          <w:b w:val="false"/>
          <w:bCs w:val="false"/>
          <w:i w:val="false"/>
          <w:i w:val="false"/>
          <w:caps w:val="false"/>
          <w:smallCaps w:val="false"/>
          <w:color w:val="000000"/>
          <w:spacing w:val="0"/>
          <w:sz w:val="26"/>
          <w:szCs w:val="26"/>
        </w:rPr>
      </w:pPr>
      <w:r>
        <w:rPr/>
      </w:r>
    </w:p>
    <w:p>
      <w:pPr>
        <w:pStyle w:val="Corpodeltesto"/>
        <w:bidi w:val="0"/>
        <w:spacing w:lineRule="auto" w:line="240" w:before="0" w:after="0"/>
        <w:ind w:left="0" w:right="0" w:firstLine="113"/>
        <w:jc w:val="both"/>
        <w:rPr/>
      </w:pPr>
      <w:bookmarkStart w:id="1" w:name="__DdeLink__3323_765097031"/>
      <w:r>
        <w:rPr>
          <w:rFonts w:ascii="Calibri" w:hAnsi="Calibri"/>
          <w:b w:val="false"/>
          <w:bCs w:val="false"/>
          <w:i w:val="false"/>
          <w:caps w:val="false"/>
          <w:smallCaps w:val="false"/>
          <w:color w:val="000000"/>
          <w:spacing w:val="0"/>
          <w:sz w:val="26"/>
          <w:szCs w:val="26"/>
        </w:rPr>
        <w:t>Un questionario di gradimento della festa può essere compilato al seguente link:</w:t>
      </w:r>
    </w:p>
    <w:p>
      <w:pPr>
        <w:pStyle w:val="Corpodeltesto"/>
        <w:bidi w:val="0"/>
        <w:spacing w:lineRule="auto" w:line="240" w:before="0" w:after="0"/>
        <w:ind w:left="0" w:right="0" w:firstLine="113"/>
        <w:jc w:val="both"/>
        <w:rPr/>
      </w:pPr>
      <w:bookmarkStart w:id="2" w:name="__DdeLink__3323_765097031"/>
      <w:bookmarkEnd w:id="2"/>
      <w:r>
        <w:rPr>
          <w:rFonts w:ascii="Calibri" w:hAnsi="Calibri"/>
          <w:b w:val="false"/>
          <w:bCs w:val="false"/>
          <w:i w:val="false"/>
          <w:caps w:val="false"/>
          <w:smallCaps w:val="false"/>
          <w:color w:val="000000"/>
          <w:spacing w:val="0"/>
          <w:sz w:val="26"/>
          <w:szCs w:val="26"/>
        </w:rPr>
        <w:t>https://forms.gle/QXqVNHfeeiC6Rbwq6</w:t>
      </w:r>
    </w:p>
    <w:p>
      <w:pPr>
        <w:pStyle w:val="Corpodeltesto"/>
        <w:bidi w:val="0"/>
        <w:spacing w:lineRule="auto" w:line="240" w:before="0" w:after="0"/>
        <w:ind w:left="0" w:right="0" w:firstLine="113"/>
        <w:jc w:val="both"/>
        <w:rPr>
          <w:rFonts w:ascii="Calibri" w:hAnsi="Calibri" w:eastAsia="Times New Roman" w:cs="Calibri"/>
          <w:b w:val="false"/>
          <w:b w:val="false"/>
          <w:bCs w:val="false"/>
          <w:i w:val="false"/>
          <w:i w:val="false"/>
          <w:iCs w:val="false"/>
          <w:caps w:val="false"/>
          <w:smallCaps w:val="false"/>
          <w:color w:val="000000"/>
          <w:spacing w:val="0"/>
          <w:sz w:val="26"/>
          <w:szCs w:val="26"/>
          <w:lang w:val="it-IT" w:eastAsia="it-IT" w:bidi="ar-SA"/>
        </w:rPr>
      </w:pPr>
      <w:r>
        <w:rPr>
          <w:rFonts w:eastAsia="Times New Roman" w:cs="Calibri" w:ascii="Calibri" w:hAnsi="Calibri"/>
          <w:b w:val="false"/>
          <w:bCs w:val="false"/>
          <w:i w:val="false"/>
          <w:iCs w:val="false"/>
          <w:caps w:val="false"/>
          <w:smallCaps w:val="false"/>
          <w:color w:val="000000"/>
          <w:spacing w:val="0"/>
          <w:sz w:val="26"/>
          <w:szCs w:val="26"/>
          <w:lang w:val="it-IT" w:eastAsia="it-IT" w:bidi="ar-SA"/>
        </w:rPr>
      </w:r>
    </w:p>
    <w:p>
      <w:pPr>
        <w:pStyle w:val="Corpodeltesto"/>
        <w:bidi w:val="0"/>
        <w:spacing w:lineRule="auto" w:line="240" w:before="0" w:after="0"/>
        <w:ind w:firstLine="113"/>
        <w:jc w:val="both"/>
        <w:rPr>
          <w:rFonts w:ascii="Calibri" w:hAnsi="Calibri"/>
          <w:sz w:val="26"/>
          <w:szCs w:val="26"/>
        </w:rPr>
      </w:pPr>
      <w:r>
        <w:rPr>
          <w:rFonts w:ascii="Calibri" w:hAnsi="Calibri"/>
          <w:b w:val="false"/>
          <w:i w:val="false"/>
          <w:caps w:val="false"/>
          <w:smallCaps w:val="false"/>
          <w:color w:val="000000"/>
          <w:spacing w:val="0"/>
          <w:sz w:val="26"/>
          <w:szCs w:val="26"/>
        </w:rPr>
        <w:t>Per</w:t>
      </w:r>
      <w:r>
        <w:rPr>
          <w:rFonts w:eastAsia="Times New Roman" w:cs="Tahoma" w:ascii="Calibri" w:hAnsi="Calibri"/>
          <w:b w:val="false"/>
          <w:i w:val="false"/>
          <w:caps w:val="false"/>
          <w:smallCaps w:val="false"/>
          <w:color w:val="000000"/>
          <w:spacing w:val="0"/>
          <w:sz w:val="26"/>
          <w:szCs w:val="26"/>
          <w:lang w:val="it-IT" w:eastAsia="zh-CN" w:bidi="ar-SA"/>
        </w:rPr>
        <w:t xml:space="preserve"> restare aggiornato sulle iniziative dell’autunno</w:t>
      </w:r>
      <w:r>
        <w:rPr>
          <w:rFonts w:ascii="Calibri" w:hAnsi="Calibri"/>
          <w:b w:val="false"/>
          <w:i w:val="false"/>
          <w:caps w:val="false"/>
          <w:smallCaps w:val="false"/>
          <w:color w:val="000000"/>
          <w:spacing w:val="0"/>
          <w:sz w:val="26"/>
          <w:szCs w:val="26"/>
        </w:rPr>
        <w:t>:</w:t>
      </w:r>
    </w:p>
    <w:p>
      <w:pPr>
        <w:pStyle w:val="Corpodeltesto"/>
        <w:bidi w:val="0"/>
        <w:spacing w:lineRule="auto" w:line="240" w:before="0" w:after="0"/>
        <w:ind w:firstLine="113"/>
        <w:jc w:val="both"/>
        <w:rPr/>
      </w:pPr>
      <w:hyperlink r:id="rId3">
        <w:r>
          <w:rPr>
            <w:rStyle w:val="CollegamentoInternet"/>
            <w:rFonts w:eastAsia="Times New Roman" w:cs="Tahoma" w:ascii="Calibri" w:hAnsi="Calibri"/>
            <w:b w:val="false"/>
            <w:i w:val="false"/>
            <w:caps w:val="false"/>
            <w:smallCaps w:val="false"/>
            <w:spacing w:val="0"/>
            <w:sz w:val="26"/>
            <w:szCs w:val="26"/>
            <w:lang w:val="it-IT" w:eastAsia="zh-CN" w:bidi="ar-SA"/>
          </w:rPr>
          <w:t>www.bagnacavallocultura.it</w:t>
        </w:r>
      </w:hyperlink>
    </w:p>
    <w:p>
      <w:pPr>
        <w:pStyle w:val="Corpodeltesto"/>
        <w:bidi w:val="0"/>
        <w:spacing w:lineRule="auto" w:line="240" w:before="0" w:after="0"/>
        <w:ind w:firstLine="113"/>
        <w:jc w:val="both"/>
        <w:rPr>
          <w:rFonts w:ascii="Calibri" w:hAnsi="Calibri" w:eastAsia="Times New Roman" w:cs="Tahoma"/>
          <w:b w:val="false"/>
          <w:b w:val="false"/>
          <w:i w:val="false"/>
          <w:i w:val="false"/>
          <w:caps w:val="false"/>
          <w:smallCaps w:val="false"/>
          <w:color w:val="1155CC"/>
          <w:spacing w:val="0"/>
          <w:sz w:val="25"/>
          <w:szCs w:val="25"/>
          <w:u w:val="single"/>
          <w:lang w:val="it-IT" w:eastAsia="zh-CN" w:bidi="ar-SA"/>
        </w:rPr>
      </w:pPr>
      <w:bookmarkStart w:id="3" w:name="__DdeLink__3253_765097031"/>
      <w:bookmarkEnd w:id="3"/>
      <w:r>
        <w:rPr>
          <w:rStyle w:val="CollegamentoInternet"/>
          <w:rFonts w:eastAsia="Times New Roman" w:cs="Tahoma" w:ascii="Calibri" w:hAnsi="Calibri"/>
          <w:b w:val="false"/>
          <w:i w:val="false"/>
          <w:caps w:val="false"/>
          <w:smallCaps w:val="false"/>
          <w:spacing w:val="0"/>
          <w:sz w:val="26"/>
          <w:szCs w:val="26"/>
          <w:lang w:val="it-IT" w:eastAsia="zh-CN" w:bidi="ar-SA"/>
        </w:rPr>
        <w:t>cultura@comune.bagnacavallo.ra.it</w:t>
      </w:r>
    </w:p>
    <w:p>
      <w:pPr>
        <w:pStyle w:val="Corpodeltesto"/>
        <w:bidi w:val="0"/>
        <w:spacing w:lineRule="auto" w:line="240" w:before="0" w:after="0"/>
        <w:ind w:firstLine="113"/>
        <w:jc w:val="both"/>
        <w:rPr>
          <w:rFonts w:ascii="Calibri" w:hAnsi="Calibri"/>
          <w:sz w:val="26"/>
          <w:szCs w:val="26"/>
        </w:rPr>
      </w:pPr>
      <w:bookmarkStart w:id="4" w:name="__DdeLink__10389_23608252181"/>
      <w:bookmarkStart w:id="5" w:name="__DdeLink__171_7650970311"/>
      <w:bookmarkStart w:id="6" w:name="__DdeLink__10389_23608252181"/>
      <w:bookmarkStart w:id="7" w:name="__DdeLink__171_7650970311"/>
      <w:bookmarkEnd w:id="6"/>
      <w:bookmarkEnd w:id="7"/>
      <w:r>
        <w:rPr>
          <w:rFonts w:ascii="Calibri" w:hAnsi="Calibri"/>
          <w:sz w:val="26"/>
          <w:szCs w:val="26"/>
        </w:rPr>
      </w:r>
    </w:p>
    <w:p>
      <w:pPr>
        <w:pStyle w:val="Corpodeltesto"/>
        <w:ind w:firstLine="113"/>
        <w:rPr/>
      </w:pPr>
      <w:r>
        <w:rPr>
          <w:rFonts w:ascii="Calibri" w:hAnsi="Calibri"/>
          <w:sz w:val="26"/>
          <w:szCs w:val="26"/>
        </w:rPr>
        <w:t>(</w:t>
      </w:r>
      <w:r>
        <w:rPr>
          <w:rFonts w:ascii="Calibri" w:hAnsi="Calibri"/>
          <w:i/>
          <w:iCs/>
          <w:sz w:val="26"/>
          <w:szCs w:val="26"/>
        </w:rPr>
        <w:t>365/23</w:t>
      </w:r>
      <w:r>
        <w:rPr>
          <w:rFonts w:ascii="Calibri" w:hAnsi="Calibri"/>
          <w:sz w:val="26"/>
          <w:szCs w:val="26"/>
        </w:rPr>
        <w:t>)</w:t>
      </w:r>
    </w:p>
    <w:sectPr>
      <w:headerReference w:type="default" r:id="rId4"/>
      <w:footerReference w:type="default" r:id="rId5"/>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Garamond">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mc:AlternateContent>
        <mc:Choice Requires="wps">
          <w:drawing>
            <wp:anchor behindDoc="1" distT="0" distB="0" distL="0" distR="0" simplePos="0" locked="0" layoutInCell="1" allowOverlap="1" relativeHeight="2" wp14:anchorId="0892303F">
              <wp:simplePos x="0" y="0"/>
              <wp:positionH relativeFrom="column">
                <wp:posOffset>1371600</wp:posOffset>
              </wp:positionH>
              <wp:positionV relativeFrom="paragraph">
                <wp:posOffset>107315</wp:posOffset>
              </wp:positionV>
              <wp:extent cx="1395095" cy="709295"/>
              <wp:effectExtent l="0" t="0" r="0" b="0"/>
              <wp:wrapNone/>
              <wp:docPr id="2" name="Cornice1"/>
              <a:graphic xmlns:a="http://schemas.openxmlformats.org/drawingml/2006/main">
                <a:graphicData uri="http://schemas.microsoft.com/office/word/2010/wordprocessingShape">
                  <wps:wsp>
                    <wps:cNvSpPr/>
                    <wps:spPr>
                      <a:xfrm>
                        <a:off x="0" y="0"/>
                        <a:ext cx="1394640" cy="708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9.75pt;height:55.75pt" wp14:anchorId="0892303F">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BodyText2"/>
                      <w:spacing w:before="0" w:after="60"/>
                      <w:jc w:val="left"/>
                      <w:rPr>
                        <w:sz w:val="32"/>
                      </w:rPr>
                    </w:pPr>
                    <w:r>
                      <w:rPr>
                        <w:color w:val="000000"/>
                        <w:sz w:val="32"/>
                      </w:rPr>
                      <w:t>Bagnacavallo</w:t>
                    </w:r>
                  </w:p>
                  <w:p>
                    <w:pPr>
                      <w:pStyle w:val="BodyText2"/>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347EBC68">
              <wp:simplePos x="0" y="0"/>
              <wp:positionH relativeFrom="column">
                <wp:posOffset>4083685</wp:posOffset>
              </wp:positionH>
              <wp:positionV relativeFrom="paragraph">
                <wp:posOffset>107315</wp:posOffset>
              </wp:positionV>
              <wp:extent cx="1769110" cy="709295"/>
              <wp:effectExtent l="0" t="0" r="0" b="0"/>
              <wp:wrapNone/>
              <wp:docPr id="4" name="Cornice2"/>
              <a:graphic xmlns:a="http://schemas.openxmlformats.org/drawingml/2006/main">
                <a:graphicData uri="http://schemas.microsoft.com/office/word/2010/wordprocessingShape">
                  <wps:wsp>
                    <wps:cNvSpPr/>
                    <wps:spPr>
                      <a:xfrm>
                        <a:off x="0" y="0"/>
                        <a:ext cx="1768320" cy="708840"/>
                      </a:xfrm>
                      <a:prstGeom prst="rect">
                        <a:avLst/>
                      </a:prstGeom>
                      <a:noFill/>
                      <a:ln>
                        <a:noFill/>
                      </a:ln>
                    </wps:spPr>
                    <wps:style>
                      <a:lnRef idx="0"/>
                      <a:fillRef idx="0"/>
                      <a:effectRef idx="0"/>
                      <a:fontRef idx="minor"/>
                    </wps:style>
                    <wps:txb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9.2pt;height:55.75pt" wp14:anchorId="347EBC68">
              <w10:wrap type="square"/>
              <v:fill o:detectmouseclick="t" on="false"/>
              <v:stroke color="#3465a4" joinstyle="round" endcap="flat"/>
              <v:textbox>
                <w:txbxContent>
                  <w:p>
                    <w:pPr>
                      <w:pStyle w:val="BodyText2"/>
                      <w:jc w:val="left"/>
                      <w:rPr>
                        <w:sz w:val="20"/>
                      </w:rPr>
                    </w:pPr>
                    <w:r>
                      <w:rPr>
                        <w:color w:val="000000"/>
                        <w:sz w:val="20"/>
                      </w:rPr>
                      <w:t xml:space="preserve">Area Cultura, Comunicazione </w:t>
                    </w:r>
                  </w:p>
                  <w:p>
                    <w:pPr>
                      <w:pStyle w:val="BodyText2"/>
                      <w:jc w:val="left"/>
                      <w:rPr>
                        <w:sz w:val="20"/>
                      </w:rPr>
                    </w:pPr>
                    <w:r>
                      <w:rPr>
                        <w:color w:val="000000"/>
                        <w:sz w:val="20"/>
                      </w:rPr>
                      <w:t>e Partecipazione</w:t>
                    </w:r>
                  </w:p>
                  <w:p>
                    <w:pPr>
                      <w:pStyle w:val="BodyText2"/>
                      <w:jc w:val="left"/>
                      <w:rPr>
                        <w:color w:val="000000"/>
                        <w:sz w:val="12"/>
                        <w:szCs w:val="12"/>
                      </w:rPr>
                    </w:pPr>
                    <w:r>
                      <w:rPr>
                        <w:color w:val="000000"/>
                        <w:sz w:val="12"/>
                        <w:szCs w:val="12"/>
                      </w:rPr>
                    </w:r>
                  </w:p>
                  <w:p>
                    <w:pPr>
                      <w:pStyle w:val="BodyText2"/>
                      <w:jc w:val="left"/>
                      <w:rPr>
                        <w:i/>
                        <w:i/>
                        <w:iCs/>
                        <w:sz w:val="20"/>
                      </w:rPr>
                    </w:pPr>
                    <w:r>
                      <w:rPr>
                        <w:i/>
                        <w:iCs/>
                        <w:color w:val="000000"/>
                        <w:sz w:val="20"/>
                      </w:rPr>
                      <w:t>Ufficio Stampa</w:t>
                    </w:r>
                  </w:p>
                </w:txbxContent>
              </v:textbox>
            </v:rect>
          </w:pict>
        </mc:Fallback>
      </mc:AlternateContent>
    </w: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uiPriority w:val="9"/>
    <w:qFormat/>
    <w:pPr>
      <w:numPr>
        <w:ilvl w:val="0"/>
        <w:numId w:val="1"/>
      </w:numPr>
      <w:spacing w:before="240" w:after="120"/>
      <w:outlineLvl w:val="0"/>
    </w:pPr>
    <w:rPr>
      <w:b/>
      <w:bCs/>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Normal"/>
    <w:uiPriority w:val="9"/>
    <w:semiHidden/>
    <w:unhideWhenUsed/>
    <w:qFormat/>
    <w:pPr>
      <w:numPr>
        <w:ilvl w:val="2"/>
        <w:numId w:val="1"/>
      </w:numPr>
      <w:spacing w:before="140" w:after="120"/>
      <w:outlineLvl w:val="2"/>
    </w:pPr>
    <w:rPr>
      <w:b/>
      <w:bCs/>
      <w:sz w:val="28"/>
      <w:szCs w:val="28"/>
    </w:rPr>
  </w:style>
  <w:style w:type="paragraph" w:styleId="Titolo4">
    <w:name w:val="Heading 4"/>
    <w:basedOn w:val="Normal"/>
    <w:uiPriority w:val="9"/>
    <w:semiHidden/>
    <w:unhideWhenUsed/>
    <w:qFormat/>
    <w:pPr>
      <w:numPr>
        <w:ilvl w:val="3"/>
        <w:numId w:val="1"/>
      </w:numPr>
      <w:spacing w:before="120" w:after="120"/>
      <w:outlineLvl w:val="3"/>
    </w:pPr>
    <w:rPr>
      <w:rFonts w:eastAsia="SimSun" w:cs="Arial"/>
      <w:b/>
      <w:bCs/>
    </w:rPr>
  </w:style>
  <w:style w:type="paragraph" w:styleId="Titolo6">
    <w:name w:val="Heading 6"/>
    <w:basedOn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Arial Unicode MS"/>
    </w:rPr>
  </w:style>
  <w:style w:type="character" w:styleId="WW8Num3z0" w:customStyle="1">
    <w:name w:val="WW8Num3z0"/>
    <w:qFormat/>
    <w:rPr>
      <w:rFonts w:ascii="Symbol" w:hAnsi="Symbol" w:cs="OpenSymbol;Arial Unicode MS"/>
    </w:rPr>
  </w:style>
  <w:style w:type="character" w:styleId="WW8Num4z0" w:customStyle="1">
    <w:name w:val="WW8Num4z0"/>
    <w:qFormat/>
    <w:rPr>
      <w:rFonts w:ascii="Symbol" w:hAnsi="Symbol" w:cs="OpenSymbol;Arial Unicode MS"/>
    </w:rPr>
  </w:style>
  <w:style w:type="character" w:styleId="WW8Num5z0" w:customStyle="1">
    <w:name w:val="WW8Num5z0"/>
    <w:qFormat/>
    <w:rPr>
      <w:rFonts w:ascii="Symbol" w:hAnsi="Symbol" w:cs="OpenSymbol;Arial Unicode MS"/>
    </w:rPr>
  </w:style>
  <w:style w:type="character" w:styleId="WW8Num6z0" w:customStyle="1">
    <w:name w:val="WW8Num6z0"/>
    <w:qFormat/>
    <w:rPr>
      <w:rFonts w:ascii="Symbol" w:hAnsi="Symbol" w:cs="OpenSymbol;Arial Unicode MS"/>
    </w:rPr>
  </w:style>
  <w:style w:type="character" w:styleId="WW8Num7z0" w:customStyle="1">
    <w:name w:val="WW8Num7z0"/>
    <w:qFormat/>
    <w:rPr>
      <w:rFonts w:ascii="Symbol" w:hAnsi="Symbol" w:cs="OpenSymbol;Arial Unicode MS"/>
    </w:rPr>
  </w:style>
  <w:style w:type="character" w:styleId="WW8Num8z0" w:customStyle="1">
    <w:name w:val="WW8Num8z0"/>
    <w:qFormat/>
    <w:rPr>
      <w:rFonts w:ascii="Symbol" w:hAnsi="Symbol" w:cs="OpenSymbol;Arial Unicode MS"/>
    </w:rPr>
  </w:style>
  <w:style w:type="character" w:styleId="WW8Num9z0" w:customStyle="1">
    <w:name w:val="WW8Num9z0"/>
    <w:qFormat/>
    <w:rPr>
      <w:rFonts w:ascii="Symbol" w:hAnsi="Symbol" w:cs="OpenSymbol;Arial Unicode MS"/>
    </w:rPr>
  </w:style>
  <w:style w:type="character" w:styleId="WW8Num10z0" w:customStyle="1">
    <w:name w:val="WW8Num10z0"/>
    <w:qFormat/>
    <w:rPr>
      <w:rFonts w:ascii="Symbol" w:hAnsi="Symbol" w:cs="OpenSymbol;Arial Unicode MS"/>
    </w:rPr>
  </w:style>
  <w:style w:type="character" w:styleId="WW8Num11z0" w:customStyle="1">
    <w:name w:val="WW8Num11z0"/>
    <w:qFormat/>
    <w:rPr>
      <w:rFonts w:ascii="Symbol" w:hAnsi="Symbol" w:cs="OpenSymbol;Arial Unicode MS"/>
    </w:rPr>
  </w:style>
  <w:style w:type="character" w:styleId="WW8Num12z0" w:customStyle="1">
    <w:name w:val="WW8Num12z0"/>
    <w:qFormat/>
    <w:rPr>
      <w:rFonts w:ascii="Symbol" w:hAnsi="Symbol" w:cs="OpenSymbol;Arial Unicode MS"/>
    </w:rPr>
  </w:style>
  <w:style w:type="character" w:styleId="WW8Num13z0" w:customStyle="1">
    <w:name w:val="WW8Num13z0"/>
    <w:qFormat/>
    <w:rPr>
      <w:rFonts w:ascii="Symbol" w:hAnsi="Symbol" w:cs="OpenSymbol;Arial Unicode MS"/>
    </w:rPr>
  </w:style>
  <w:style w:type="character" w:styleId="WW8Num14z0" w:customStyle="1">
    <w:name w:val="WW8Num14z0"/>
    <w:qFormat/>
    <w:rPr>
      <w:rFonts w:ascii="Symbol" w:hAnsi="Symbol" w:cs="OpenSymbol;Arial Unicode MS"/>
    </w:rPr>
  </w:style>
  <w:style w:type="character" w:styleId="WW8Num15z0" w:customStyle="1">
    <w:name w:val="WW8Num15z0"/>
    <w:qFormat/>
    <w:rPr>
      <w:rFonts w:ascii="Symbol" w:hAnsi="Symbol" w:cs="OpenSymbol;Arial Unicode MS"/>
    </w:rPr>
  </w:style>
  <w:style w:type="character" w:styleId="WW8Num16z0" w:customStyle="1">
    <w:name w:val="WW8Num16z0"/>
    <w:qFormat/>
    <w:rPr>
      <w:rFonts w:ascii="Symbol" w:hAnsi="Symbol" w:cs="OpenSymbol;Arial Unicode MS"/>
    </w:rPr>
  </w:style>
  <w:style w:type="character" w:styleId="Caratterepredefinitoparagrafo" w:customStyle="1">
    <w:name w:val="Carattere predefinito paragrafo"/>
    <w:qFormat/>
    <w:rPr/>
  </w:style>
  <w:style w:type="character" w:styleId="WWCaratterepredefinitoparagrafo" w:customStyle="1">
    <w:name w:val="WW-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Caratterepredefinitoparagrafo1" w:customStyle="1">
    <w:name w:val="WW-Carattere predefinito paragrafo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Caratterepredefinitoparagrafo11" w:customStyle="1">
    <w:name w:val="WW-Carattere predefinito paragrafo11"/>
    <w:qFormat/>
    <w:rPr/>
  </w:style>
  <w:style w:type="character" w:styleId="WWCaratterepredefinitoparagrafo111" w:customStyle="1">
    <w:name w:val="WW-Carattere predefinito paragrafo111"/>
    <w:qFormat/>
    <w:rPr/>
  </w:style>
  <w:style w:type="character" w:styleId="WWAbsatzStandardschriftart11111111111111" w:customStyle="1">
    <w:name w:val="WW-Absatz-Standardschriftart11111111111111"/>
    <w:qFormat/>
    <w:rPr/>
  </w:style>
  <w:style w:type="character" w:styleId="WWCaratterepredefinitoparagrafo1111" w:customStyle="1">
    <w:name w:val="WW-Carattere predefinito paragrafo1111"/>
    <w:qFormat/>
    <w:rPr/>
  </w:style>
  <w:style w:type="character" w:styleId="WWAbsatzStandardschriftart111111111111111" w:customStyle="1">
    <w:name w:val="WW-Absatz-Standardschriftart111111111111111"/>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AbsatzStandardschriftart11111111111111111111" w:customStyle="1">
    <w:name w:val="WW-Absatz-Standardschriftart11111111111111111111"/>
    <w:qFormat/>
    <w:rPr/>
  </w:style>
  <w:style w:type="character" w:styleId="WWCaratterepredefinitoparagrafo11111" w:customStyle="1">
    <w:name w:val="WW-Carattere predefinito paragrafo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qFormat/>
    <w:rPr/>
  </w:style>
  <w:style w:type="character" w:styleId="WWCaratterepredefinitoparagrafo111111" w:customStyle="1">
    <w:name w:val="WW-Carattere predefinito paragrafo111111"/>
    <w:qFormat/>
    <w:rPr/>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qFormat/>
    <w:rPr/>
  </w:style>
  <w:style w:type="character" w:styleId="WWCaratterepredefinitoparagrafo1111111" w:customStyle="1">
    <w:name w:val="WW-Carattere predefinito paragrafo1111111"/>
    <w:qFormat/>
    <w:rPr/>
  </w:style>
  <w:style w:type="character" w:styleId="WWCaratterepredefinitoparagrafo11111111" w:customStyle="1">
    <w:name w:val="WW-Carattere predefinito paragrafo11111111"/>
    <w:qFormat/>
    <w:rPr/>
  </w:style>
  <w:style w:type="character" w:styleId="CollegamentoInternet" w:customStyle="1">
    <w:name w:val="Collegamento Internet"/>
    <w:qFormat/>
    <w:rPr>
      <w:color w:val="000080"/>
      <w:u w:val="single"/>
    </w:rPr>
  </w:style>
  <w:style w:type="character" w:styleId="CollegamentoInternetvisitato" w:customStyle="1">
    <w:name w:val="Collegamento Internet visitato"/>
    <w:basedOn w:val="WWCaratterepredefinitoparagrafo11111111"/>
    <w:qFormat/>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Appleconvertedspace" w:customStyle="1">
    <w:name w:val="apple-converted-space"/>
    <w:basedOn w:val="DefaultParagraphFont"/>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UnresolvedMention">
    <w:name w:val="Unresolved Mention"/>
    <w:basedOn w:val="DefaultParagraphFont"/>
    <w:uiPriority w:val="99"/>
    <w:semiHidden/>
    <w:unhideWhenUsed/>
    <w:qFormat/>
    <w:rsid w:val="00f65cb6"/>
    <w:rPr>
      <w:color w:val="605E5C"/>
      <w:shd w:fill="E1DFDD" w:val="clear"/>
    </w:rPr>
  </w:style>
  <w:style w:type="character" w:styleId="Markzxhmw7ogo" w:customStyle="1">
    <w:name w:val="markzxhmw7ogo"/>
    <w:basedOn w:val="DefaultParagraphFont"/>
    <w:qFormat/>
    <w:rsid w:val="006b4da3"/>
    <w:rPr/>
  </w:style>
  <w:style w:type="character" w:styleId="Markfnqzo8lno" w:customStyle="1">
    <w:name w:val="markfnqzo8lno"/>
    <w:basedOn w:val="DefaultParagraphFont"/>
    <w:qFormat/>
    <w:rsid w:val="006b4da3"/>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customStyle="1">
    <w:name w:val="Intestazione e piè di pagina"/>
    <w:basedOn w:val="Normal"/>
    <w:qFormat/>
    <w:pPr/>
    <w:rPr/>
  </w:style>
  <w:style w:type="paragraph" w:styleId="Titoloprincipale">
    <w:name w:val="Title"/>
    <w:basedOn w:val="Normal"/>
    <w:next w:val="Sottotitolo"/>
    <w:uiPriority w:val="10"/>
    <w:qFormat/>
    <w:pPr>
      <w:jc w:val="center"/>
    </w:pPr>
    <w:rPr>
      <w:b/>
      <w:bCs/>
      <w:sz w:val="56"/>
      <w:szCs w:val="56"/>
    </w:rPr>
  </w:style>
  <w:style w:type="paragraph" w:styleId="Sottotitolo">
    <w:name w:val="Subtitle"/>
    <w:basedOn w:val="Intestazione"/>
    <w:uiPriority w:val="11"/>
    <w:qFormat/>
    <w:pPr>
      <w:jc w:val="center"/>
    </w:pPr>
    <w:rPr>
      <w:i/>
      <w:iCs/>
    </w:rPr>
  </w:style>
  <w:style w:type="paragraph" w:styleId="Caption">
    <w:name w:val="caption"/>
    <w:basedOn w:val="Normal"/>
    <w:qFormat/>
    <w:pPr>
      <w:suppressLineNumbers/>
      <w:spacing w:before="120" w:after="120"/>
    </w:pPr>
    <w:rPr>
      <w:rFonts w:cs="Tahoma"/>
      <w:i/>
      <w:iCs/>
    </w:rPr>
  </w:style>
  <w:style w:type="paragraph" w:styleId="WWIntestazione" w:customStyle="1">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BodyText2">
    <w:name w:val="Body Text 2"/>
    <w:basedOn w:val="Normal"/>
    <w:qFormat/>
    <w:pPr>
      <w:jc w:val="right"/>
    </w:pPr>
    <w:rPr>
      <w:rFonts w:ascii="Palatino;Book Antiqua" w:hAnsi="Palatino;Book Antiqua" w:cs="Palatino;Book Antiqua"/>
      <w:sz w:val="48"/>
    </w:rPr>
  </w:style>
  <w:style w:type="paragraph" w:styleId="BodyText3">
    <w:name w:val="Body Text 3"/>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BodyTextIndent2">
    <w:name w:val="Body Text Indent 2"/>
    <w:basedOn w:val="Normal"/>
    <w:qFormat/>
    <w:pPr>
      <w:ind w:firstLine="113"/>
      <w:jc w:val="both"/>
    </w:pPr>
    <w:rPr>
      <w:rFonts w:ascii="Verdana" w:hAnsi="Verdana" w:cs="Verdana"/>
      <w:sz w:val="22"/>
    </w:rPr>
  </w:style>
  <w:style w:type="paragraph" w:styleId="BodyTextIndent3">
    <w:name w:val="Body Text Indent 3"/>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Default" w:customStyle="1">
    <w:name w:val="Default"/>
    <w:qFormat/>
    <w:pPr>
      <w:widowControl/>
      <w:suppressAutoHyphens w:val="true"/>
      <w:bidi w:val="0"/>
      <w:spacing w:before="0" w:after="0"/>
      <w:jc w:val="left"/>
    </w:pPr>
    <w:rPr>
      <w:rFonts w:ascii="Times New Roman" w:hAnsi="Times New Roman" w:eastAsia="Arial" w:cs="Times New Roman"/>
      <w:color w:val="000000"/>
      <w:sz w:val="24"/>
      <w:szCs w:val="24"/>
      <w:lang w:val="it-IT" w:eastAsia="zh-CN" w:bidi="ar-SA"/>
    </w:rPr>
  </w:style>
  <w:style w:type="paragraph" w:styleId="Testocitato" w:customStyle="1">
    <w:name w:val="Testo citato"/>
    <w:basedOn w:val="Normal"/>
    <w:qFormat/>
    <w:pPr>
      <w:spacing w:before="0" w:after="283"/>
      <w:ind w:left="567" w:right="567" w:hanging="0"/>
    </w:pPr>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bagnacavallocultur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Application>Collabora_Office/5.3.10.47$Windows_x86 LibreOffice_project/64211812ee5c3454c64c34ed2295b8015635b057</Application>
  <Pages>1</Pages>
  <Words>388</Words>
  <Characters>2341</Characters>
  <CharactersWithSpaces>2715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2022-08-11T11:45:23Z</dcterms:created>
  <dc:creator/>
  <dc:description/>
  <dc:language>it-IT</dc:language>
  <cp:lastModifiedBy/>
  <cp:lastPrinted>2023-09-23T11:30:28Z</cp:lastPrinted>
  <dcterms:modified xsi:type="dcterms:W3CDTF">2023-10-02T11:08:59Z</dcterms:modified>
  <cp:revision>50</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