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cs="Calibri" w:ascii="Calibri" w:hAnsi="Calibri"/>
          <w:b/>
          <w:sz w:val="30"/>
          <w:szCs w:val="30"/>
        </w:rPr>
        <w:t>9</w:t>
      </w:r>
      <w:r>
        <w:rPr>
          <w:rFonts w:cs="Calibri" w:ascii="Calibri" w:hAnsi="Calibri"/>
          <w:b/>
          <w:sz w:val="30"/>
          <w:szCs w:val="30"/>
        </w:rPr>
        <w:t>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809_4080295120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È convocata per le 19.30 di martedì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26 settembre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la prossima seduta del </w:t>
      </w:r>
      <w:bookmarkStart w:id="5" w:name="__DdeLink__455_291149847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Consiglio comunale di Bagnacavallo</w:t>
      </w:r>
      <w:bookmarkEnd w:id="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color w:val="auto"/>
          <w:sz w:val="26"/>
          <w:szCs w:val="26"/>
        </w:rPr>
      </w:pPr>
      <w:bookmarkStart w:id="6" w:name="__DdeLink__4299_24746345581"/>
      <w:bookmarkStart w:id="7" w:name="__DdeLink__4299_24746345581"/>
      <w:bookmarkEnd w:id="7"/>
      <w:r>
        <w:rPr>
          <w:rFonts w:cs="Calibri" w:ascii="Calibri" w:hAnsi="Calibri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Questo l’elenco dei punti all’ordine del giorno: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1.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Approvazione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dei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verbali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della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seduta precedente.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2.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del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bilancio consolidato per l’esercizio finanziario 2022.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3.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Approvazione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delle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modifiche statutarie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della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“Angelo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escarini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S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cuola arti e mestieri”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- s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ocietà consortile a responsabilità limitata.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4.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Ratifica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della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delibera di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G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iunta comunale n. 92 del 23/8/2023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avente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ad oggetto “Bilancio di previsione 2023 / 2025 - variazione in via d'urgenza ai sensi dell’art. 175 comma 4 del decreto legislativo n. 267/2000”.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5.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Bilancio di previsione 2023/2025 - variazione ai sensi dell’art. 175, comma 2, del decreto legislativo n. 267/2000.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V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ariazione al D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up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(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ocumento unico di programmazione) 2023/2025 e al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P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iano degli investimenti 2023/2025.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6.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Programma triennale dei lavori pubblici 2023/2025 ed elenco annuale 2023 – approvazione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del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terzo aggiornamento.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7.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Ricognizione sullo stato di attuazione dei programmi - aggiornamento al 30/6/2023.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 xml:space="preserve">8.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Approvazione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dello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schema di convenzione fra il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omune di Bagnacavallo, l’Unione dei Comuni della Bassa Romagna e gli altri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omuni aderenti per l’attuazione della strategia A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tuss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(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A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genda trasformativa urbana per lo sviluppo sostenibile) e di altri interventi di valenza sovracomunale.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9.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Approvazione del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R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egolamento della sosta cittadina del 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C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>omune di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TimesNewRoman" w:cs="Calibri" w:ascii="Calibri" w:hAnsi="Calibri"/>
          <w:b/>
          <w:bCs/>
          <w:i w:val="false"/>
          <w:iCs w:val="false"/>
          <w:color w:val="auto"/>
          <w:sz w:val="26"/>
          <w:szCs w:val="26"/>
        </w:rPr>
        <w:t>10.</w:t>
      </w: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 Comunicazioni, odg, interrogazioni e mozioni.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</w:rPr>
      </w:pPr>
      <w:r>
        <w:rPr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L</w:t>
      </w:r>
      <w:bookmarkStart w:id="8" w:name="__DdeLink__7193_47062154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a seduta del Consiglio comunale, aperta al pubblico presso la Sala consiliare del municipio, </w:t>
      </w:r>
      <w:bookmarkStart w:id="9" w:name="__DdeLink__90913_3722798589"/>
      <w:bookmarkStart w:id="10" w:name="__DdeLink__9965_4290511223"/>
      <w:bookmarkEnd w:id="9"/>
      <w:bookmarkEnd w:id="10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 xml:space="preserve">sarà trasmessa anche in streaming sul canale YouTube del Comune, dove resterà disponibile </w:t>
      </w:r>
      <w:bookmarkEnd w:id="8"/>
      <w:r>
        <w:rPr>
          <w:rStyle w:val="Nessuno"/>
          <w:rFonts w:cs="Calibri" w:ascii="Calibri" w:hAnsi="Calibri"/>
          <w:i w:val="false"/>
          <w:iCs w:val="false"/>
          <w:color w:val="auto"/>
          <w:sz w:val="26"/>
          <w:szCs w:val="26"/>
          <w:highlight w:val="white"/>
        </w:rPr>
        <w:t>assieme alle precedenti.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11" w:name="__DdeLink__809_4080295120"/>
      <w:bookmarkStart w:id="12" w:name="__DdeLink__7989_3373981932"/>
      <w:bookmarkStart w:id="13" w:name="__DdeLink__479_644493259"/>
      <w:bookmarkStart w:id="14" w:name="__DdeLink__2057_953293217"/>
      <w:bookmarkStart w:id="15" w:name="__DdeLink__155_319487890"/>
      <w:bookmarkStart w:id="16" w:name="__DdeLink__4512_2474634558"/>
      <w:bookmarkStart w:id="17" w:name="__DdeLink__1238_135177558"/>
      <w:bookmarkStart w:id="18" w:name="__DdeLink__529_783017153"/>
      <w:bookmarkEnd w:id="12"/>
      <w:bookmarkEnd w:id="13"/>
      <w:bookmarkEnd w:id="14"/>
      <w:bookmarkEnd w:id="15"/>
      <w:bookmarkEnd w:id="16"/>
      <w:bookmarkEnd w:id="17"/>
      <w:bookmarkEnd w:id="18"/>
      <w:bookmarkEnd w:id="11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www.comune.bagnacavallo.ra.it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19" w:name="__DdeLink__241_15162416621"/>
      <w:bookmarkStart w:id="20" w:name="__DdeLink__241_15162416621"/>
      <w:bookmarkEnd w:id="20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275-23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205" cy="67500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720" cy="674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05pt;height:53.0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170" cy="90995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0600" cy="9093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pt;height:71.5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Collabora_Office/5.3.10.47$Windows_x86 LibreOffice_project/64211812ee5c3454c64c34ed2295b8015635b057</Application>
  <Pages>1</Pages>
  <Words>276</Words>
  <Characters>1729</Characters>
  <CharactersWithSpaces>1986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2023-09-22T13:11:28Z</dcterms:modified>
  <cp:revision>26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