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21.5.2023</w:t>
      </w:r>
    </w:p>
    <w:p>
      <w:pPr>
        <w:pStyle w:val="Corpodeltesto"/>
        <w:ind w:firstLine="113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6"/>
          <w:szCs w:val="26"/>
        </w:rPr>
      </w:pPr>
      <w:bookmarkStart w:id="2" w:name="__DdeLink__2739_2263256175"/>
      <w:bookmarkStart w:id="3" w:name="__DdeLink__3500_2263256175"/>
      <w:bookmarkStart w:id="4" w:name="__DdeLink__1568_363887998"/>
      <w:bookmarkStart w:id="5" w:name="__DdeLink__218_3616444578"/>
      <w:bookmarkStart w:id="6" w:name="__DdeLink__150_2400780959"/>
      <w:bookmarkEnd w:id="3"/>
      <w:bookmarkEnd w:id="4"/>
      <w:bookmarkEnd w:id="5"/>
      <w:bookmarkEnd w:id="6"/>
      <w:r>
        <w:rPr>
          <w:rFonts w:cs="Calibri" w:ascii="Calibri" w:hAnsi="Calibri" w:asciiTheme="minorHAnsi" w:cstheme="minorHAnsi" w:hAnsiTheme="minorHAnsi"/>
          <w:sz w:val="25"/>
          <w:szCs w:val="25"/>
        </w:rPr>
        <w:t>Emergenza maltempo nel comune di Bagnacavallo.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Sono entrate nel vivo le operazioni della Colonna Mobile della </w:t>
      </w:r>
      <w:r>
        <w:rPr>
          <w:rFonts w:cs="Calibri" w:ascii="Calibri" w:hAnsi="Calibri" w:cstheme="minorHAnsi"/>
          <w:b/>
          <w:bCs/>
          <w:sz w:val="25"/>
          <w:szCs w:val="25"/>
        </w:rPr>
        <w:t>Protezione Civile lombarda</w:t>
      </w:r>
      <w:r>
        <w:rPr>
          <w:rFonts w:cs="Calibri" w:ascii="Calibri" w:hAnsi="Calibri" w:cstheme="minorHAnsi"/>
          <w:sz w:val="25"/>
          <w:szCs w:val="25"/>
        </w:rPr>
        <w:t xml:space="preserve">, che affiancata dal </w:t>
      </w:r>
      <w:r>
        <w:rPr>
          <w:rFonts w:cs="Calibri" w:ascii="Calibri" w:hAnsi="Calibri" w:cstheme="minorHAnsi"/>
          <w:b/>
          <w:bCs/>
          <w:sz w:val="25"/>
          <w:szCs w:val="25"/>
        </w:rPr>
        <w:t>Gruppo comunale di Protezione civile ha eseguito sopralluoghi e interventi</w:t>
      </w:r>
      <w:r>
        <w:rPr>
          <w:rFonts w:cs="Calibri" w:ascii="Calibri" w:hAnsi="Calibri" w:cstheme="minorHAnsi"/>
          <w:sz w:val="25"/>
          <w:szCs w:val="25"/>
        </w:rPr>
        <w:t xml:space="preserve">. Si proseguirà nei prossimi giorni nelle zone colpite man mano che si assorbiranno gli allagamenti. Nel pomeriggio si è riunito il Centro operativo comunale 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(Coc) </w:t>
      </w:r>
      <w:r>
        <w:rPr>
          <w:rFonts w:cs="Calibri" w:ascii="Calibri" w:hAnsi="Calibri" w:cstheme="minorHAnsi"/>
          <w:sz w:val="25"/>
          <w:szCs w:val="25"/>
        </w:rPr>
        <w:t>per fare un punto.</w:t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Sempre nel pomeriggio la sindaca di Bagnacavallo e presidente dell’Unione dei Comuni della Bassa Romagna </w:t>
      </w:r>
      <w:r>
        <w:rPr>
          <w:rFonts w:cs="Calibri" w:ascii="Calibri" w:hAnsi="Calibri" w:cstheme="minorHAnsi"/>
          <w:b/>
          <w:bCs/>
          <w:sz w:val="25"/>
          <w:szCs w:val="25"/>
        </w:rPr>
        <w:t>Eleonora Proni</w:t>
      </w:r>
      <w:r>
        <w:rPr>
          <w:rFonts w:cs="Calibri" w:ascii="Calibri" w:hAnsi="Calibri" w:cstheme="minorHAnsi"/>
          <w:sz w:val="25"/>
          <w:szCs w:val="25"/>
        </w:rPr>
        <w:t xml:space="preserve"> si è collegata con il Centro coordinamento servizi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 (Ccs)</w:t>
      </w:r>
      <w:r>
        <w:rPr>
          <w:rFonts w:cs="Calibri" w:ascii="Calibri" w:hAnsi="Calibri" w:cstheme="minorHAnsi"/>
          <w:sz w:val="25"/>
          <w:szCs w:val="25"/>
        </w:rPr>
        <w:t xml:space="preserve"> della Prefettura per illustrare la situazione nel territorio dell’Unione </w:t>
      </w:r>
      <w:bookmarkStart w:id="7" w:name="__DdeLink__869_3268638100"/>
      <w:r>
        <w:rPr>
          <w:rFonts w:cs="Calibri" w:ascii="Calibri" w:hAnsi="Calibri" w:cstheme="minorHAnsi"/>
          <w:sz w:val="25"/>
          <w:szCs w:val="25"/>
        </w:rPr>
        <w:t xml:space="preserve">alla presidente del Consiglio 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Giorgia Meloni, </w:t>
      </w:r>
      <w:r>
        <w:rPr>
          <w:rFonts w:cs="Calibri" w:ascii="Calibri" w:hAnsi="Calibri" w:cstheme="minorHAnsi"/>
          <w:sz w:val="25"/>
          <w:szCs w:val="25"/>
        </w:rPr>
        <w:t>al capo del Dipartimento della Protezione Civile</w:t>
      </w:r>
      <w:bookmarkStart w:id="8" w:name="__DdeLink__1401_3268638100"/>
      <w:r>
        <w:rPr>
          <w:rFonts w:cs="Calibri" w:ascii="Calibri" w:hAnsi="Calibri" w:cstheme="minorHAnsi"/>
          <w:sz w:val="25"/>
          <w:szCs w:val="25"/>
        </w:rPr>
        <w:t xml:space="preserve"> </w:t>
      </w:r>
      <w:r>
        <w:rPr>
          <w:rFonts w:cs="Calibri" w:ascii="Calibri" w:hAnsi="Calibri" w:cstheme="minorHAnsi"/>
          <w:b/>
          <w:bCs/>
          <w:sz w:val="25"/>
          <w:szCs w:val="25"/>
        </w:rPr>
        <w:t>Fabrizio Curcio</w:t>
      </w:r>
      <w:r>
        <w:rPr>
          <w:rFonts w:cs="Calibri" w:ascii="Calibri" w:hAnsi="Calibri" w:cstheme="minorHAnsi"/>
          <w:sz w:val="25"/>
          <w:szCs w:val="25"/>
        </w:rPr>
        <w:t xml:space="preserve">, </w:t>
      </w:r>
      <w:bookmarkEnd w:id="8"/>
      <w:r>
        <w:rPr>
          <w:rFonts w:cs="Calibri" w:ascii="Calibri" w:hAnsi="Calibri" w:cstheme="minorHAnsi"/>
          <w:sz w:val="25"/>
          <w:szCs w:val="25"/>
        </w:rPr>
        <w:t xml:space="preserve">al presidente della Regione </w:t>
      </w:r>
      <w:r>
        <w:rPr>
          <w:rFonts w:cs="Calibri" w:ascii="Calibri" w:hAnsi="Calibri" w:cstheme="minorHAnsi"/>
          <w:b/>
          <w:bCs/>
          <w:sz w:val="25"/>
          <w:szCs w:val="25"/>
        </w:rPr>
        <w:t>Stefano Bonaccini</w:t>
      </w:r>
      <w:r>
        <w:rPr>
          <w:rFonts w:cs="Calibri" w:ascii="Calibri" w:hAnsi="Calibri" w:cstheme="minorHAnsi"/>
          <w:sz w:val="25"/>
          <w:szCs w:val="25"/>
        </w:rPr>
        <w:t xml:space="preserve"> e al presidente della Provincia </w:t>
      </w:r>
      <w:r>
        <w:rPr>
          <w:rFonts w:cs="Calibri" w:ascii="Calibri" w:hAnsi="Calibri" w:cstheme="minorHAnsi"/>
          <w:b/>
          <w:bCs/>
          <w:sz w:val="25"/>
          <w:szCs w:val="25"/>
        </w:rPr>
        <w:t>Michele de Pascale</w:t>
      </w:r>
      <w:bookmarkEnd w:id="7"/>
      <w:r>
        <w:rPr>
          <w:rFonts w:cs="Calibri" w:ascii="Calibri" w:hAnsi="Calibri" w:cstheme="minorHAnsi"/>
          <w:sz w:val="25"/>
          <w:szCs w:val="25"/>
        </w:rPr>
        <w:t>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>Fermo restando l’obbligo di evacuazione o di permanenza ai piani superiori per la popolazione individuata nelle ordinanze precedenti, una nuova ordinanza consente l’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accesso alle aziende e le attività lavorative </w:t>
      </w:r>
      <w:r>
        <w:rPr>
          <w:rFonts w:cs="Calibri" w:ascii="Calibri" w:hAnsi="Calibri" w:cstheme="minorHAnsi"/>
          <w:sz w:val="25"/>
          <w:szCs w:val="25"/>
        </w:rPr>
        <w:t>presenti nell’area industriale e artigianale di Bagnacavallo (ad eccezione di via Caduti sul Lavoro che è tuttora allagata): vi possono accedere per effettuare le operazioni di pulizia il personale e i collaboratori autorizzati dal datore di lavoro.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Resta critica la situazione di </w:t>
      </w:r>
      <w:r>
        <w:rPr>
          <w:rFonts w:cs="Calibri" w:ascii="Calibri" w:hAnsi="Calibri" w:cstheme="minorHAnsi"/>
          <w:b/>
          <w:bCs/>
          <w:sz w:val="25"/>
          <w:szCs w:val="25"/>
        </w:rPr>
        <w:t>Villanova</w:t>
      </w:r>
      <w:r>
        <w:rPr>
          <w:rFonts w:cs="Calibri" w:ascii="Calibri" w:hAnsi="Calibri" w:cstheme="minorHAnsi"/>
          <w:sz w:val="25"/>
          <w:szCs w:val="25"/>
        </w:rPr>
        <w:t>, dove ci sono ancora diverse zone allagate che coinvolgono case e allevamenti. La situazione purtroppo è complicata in particolare per una porcilaia, in quanto l’acqua è ancora così alta da impedire alla proprietà di trasferire gli animali.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b/>
          <w:bCs/>
          <w:sz w:val="25"/>
          <w:szCs w:val="25"/>
        </w:rPr>
        <w:t>Hera</w:t>
      </w:r>
      <w:r>
        <w:rPr>
          <w:rFonts w:cs="Calibri" w:ascii="Calibri" w:hAnsi="Calibri" w:cstheme="minorHAnsi"/>
          <w:sz w:val="25"/>
          <w:szCs w:val="25"/>
        </w:rPr>
        <w:t xml:space="preserve"> sta programmando il ritiro dei </w:t>
      </w:r>
      <w:r>
        <w:rPr>
          <w:rFonts w:cs="Calibri" w:ascii="Calibri" w:hAnsi="Calibri" w:cstheme="minorHAnsi"/>
          <w:b/>
          <w:bCs/>
          <w:sz w:val="25"/>
          <w:szCs w:val="25"/>
        </w:rPr>
        <w:t>rifiuti</w:t>
      </w:r>
      <w:r>
        <w:rPr>
          <w:rFonts w:cs="Calibri" w:ascii="Calibri" w:hAnsi="Calibri" w:cstheme="minorHAnsi"/>
          <w:sz w:val="25"/>
          <w:szCs w:val="25"/>
        </w:rPr>
        <w:t xml:space="preserve"> ingombranti presso le aziende e le abitazioni nei prossimi giorni. Le date verranno indicate non appena disponibili.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Sono partiti, tra questa mattina e il primo pomeriggio, oltre 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cento volontari </w:t>
      </w:r>
      <w:r>
        <w:rPr>
          <w:rFonts w:cs="Calibri" w:ascii="Calibri" w:hAnsi="Calibri" w:cstheme="minorHAnsi"/>
          <w:sz w:val="25"/>
          <w:szCs w:val="25"/>
        </w:rPr>
        <w:t>per iniziare i primi interventi di pulizia e ripristino. Nei prossimi giorni saranno caricati sul portale www.volontarisos.it ulteriori turni per prestare il proprio servizio.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Si raccomanda a tutte le persone che vogliono partecipare alle attività di volontariato di seguire le indicazioni fornite dalla Protezione Civile: è importante non intralciare le operazioni di sgombero di strade e fossi per consentire nel più breve tempo possibile alle persone e agli imprenditori di rientrare in abitazioni e aziende.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Anche per la giornata di domani, lunedì 22 maggio, è disposta la chiusura di tutte le </w:t>
      </w:r>
      <w:r>
        <w:rPr>
          <w:rFonts w:cs="Calibri" w:ascii="Calibri" w:hAnsi="Calibri" w:cstheme="minorHAnsi"/>
          <w:b/>
          <w:bCs/>
          <w:sz w:val="25"/>
          <w:szCs w:val="25"/>
        </w:rPr>
        <w:t>scuole</w:t>
      </w:r>
      <w:r>
        <w:rPr>
          <w:rFonts w:cs="Calibri" w:ascii="Calibri" w:hAnsi="Calibri" w:cstheme="minorHAnsi"/>
          <w:sz w:val="25"/>
          <w:szCs w:val="25"/>
        </w:rPr>
        <w:t xml:space="preserve"> di ogni ordine e grado, i servizi educativi, pre e post scuola, centri diurni per anziani e disabili e centri socio-occupazionali.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sz w:val="25"/>
          <w:szCs w:val="25"/>
        </w:rPr>
        <w:t xml:space="preserve">Sempre per domani è stata emanata </w:t>
      </w:r>
      <w:r>
        <w:rPr>
          <w:rFonts w:cs="Calibri" w:ascii="Calibri" w:hAnsi="Calibri" w:cstheme="minorHAnsi"/>
          <w:b/>
          <w:bCs/>
          <w:sz w:val="25"/>
          <w:szCs w:val="25"/>
        </w:rPr>
        <w:t xml:space="preserve">un’allerta rossa </w:t>
      </w:r>
      <w:r>
        <w:rPr>
          <w:rFonts w:cs="Calibri" w:ascii="Calibri" w:hAnsi="Calibri" w:cstheme="minorHAnsi"/>
          <w:sz w:val="25"/>
          <w:szCs w:val="25"/>
        </w:rPr>
        <w:t>per criticità idraulica.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cstheme="minorHAnsi"/>
          <w:color w:val="auto"/>
          <w:sz w:val="25"/>
          <w:szCs w:val="25"/>
        </w:rPr>
        <w:t>Si ricorda che per quanto riguarda il territorio di Bagnacavallo per richiedere l’intervento dei volontari nella propria abitazione o nella propria azienda basta chiamare il Comune al numero 0545 1816507, attivo tutti i giorni dalle 8 alle 18.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Questi i </w:t>
      </w:r>
      <w:r>
        <w:rPr>
          <w:rFonts w:cs="Calibri" w:ascii="Calibri" w:hAnsi="Calibri" w:cstheme="minorHAnsi"/>
          <w:b/>
          <w:bCs/>
          <w:sz w:val="25"/>
          <w:szCs w:val="25"/>
        </w:rPr>
        <w:t>numeri</w:t>
      </w:r>
      <w:r>
        <w:rPr>
          <w:rFonts w:cs="Calibri" w:ascii="Calibri" w:hAnsi="Calibri" w:cstheme="minorHAnsi"/>
          <w:sz w:val="25"/>
          <w:szCs w:val="25"/>
        </w:rPr>
        <w:t xml:space="preserve"> per le </w:t>
      </w:r>
      <w:r>
        <w:rPr>
          <w:rFonts w:cs="Calibri" w:ascii="Calibri" w:hAnsi="Calibri" w:cstheme="minorHAnsi"/>
          <w:b/>
          <w:bCs/>
          <w:sz w:val="25"/>
          <w:szCs w:val="25"/>
        </w:rPr>
        <w:t>emergenze</w:t>
      </w:r>
      <w:r>
        <w:rPr>
          <w:rFonts w:cs="Calibri" w:ascii="Calibri" w:hAnsi="Calibri" w:cstheme="minorHAnsi"/>
          <w:sz w:val="25"/>
          <w:szCs w:val="25"/>
        </w:rPr>
        <w:t>: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0545 1816507 (numero unico del Comune di Bagnacavallo per segnalazioni e necessità dovute all’alluvione – ore 8-18);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 xml:space="preserve">334 2829709 (emergenze della Polizia Locale/Protezione Civile); 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115 (Vigili del Fuoco);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ascii="Calibri" w:hAnsi="Calibri" w:cstheme="minorHAnsi"/>
          <w:sz w:val="25"/>
          <w:szCs w:val="25"/>
        </w:rPr>
        <w:t>112 (numero unico per le emergenze).</w:t>
      </w:r>
    </w:p>
    <w:p>
      <w:pPr>
        <w:pStyle w:val="Corpodeltesto"/>
        <w:ind w:firstLine="113"/>
        <w:rPr>
          <w:rFonts w:ascii="Calibri" w:hAnsi="Calibri" w:cs="Calibri" w:asciiTheme="minorHAnsi" w:cstheme="minorHAnsi" w:hAnsi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Corpodeltesto"/>
        <w:ind w:firstLine="113"/>
        <w:rPr/>
      </w:pPr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>Info:</w:t>
      </w:r>
      <w:bookmarkStart w:id="9" w:name="__DdeLink__266_2263256175"/>
      <w:bookmarkEnd w:id="9"/>
      <w:r>
        <w:rPr>
          <w:rFonts w:cs="Calibri" w:ascii="Calibri" w:hAnsi="Calibri" w:asciiTheme="minorHAnsi" w:cstheme="minorHAnsi" w:hAnsiTheme="minorHAnsi"/>
          <w:color w:val="000000"/>
          <w:sz w:val="25"/>
          <w:szCs w:val="25"/>
          <w:lang w:eastAsia="it-IT"/>
        </w:rPr>
        <w:t xml:space="preserve"> </w:t>
      </w:r>
      <w:hyperlink r:id="rId2">
        <w:bookmarkEnd w:id="2"/>
        <w:r>
          <w:rPr>
            <w:rStyle w:val="CollegamentoInternet"/>
            <w:rFonts w:cs="Calibri" w:ascii="Calibri" w:hAnsi="Calibri" w:asciiTheme="minorHAnsi" w:cstheme="minorHAnsi" w:hAnsiTheme="minorHAnsi"/>
            <w:sz w:val="25"/>
            <w:szCs w:val="25"/>
            <w:highlight w:val="white"/>
            <w:lang w:eastAsia="it-IT"/>
          </w:rPr>
          <w:t>www.comune.bagnacavallo.ra.it</w:t>
        </w:r>
      </w:hyperlink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 w:asciiTheme="minorHAnsi" w:cstheme="minorHAnsi" w:hAnsiTheme="minorHAns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 w:cstheme="minorHAnsi"/>
          <w:i w:val="false"/>
          <w:iCs w:val="false"/>
          <w:sz w:val="25"/>
          <w:szCs w:val="25"/>
        </w:rPr>
        <w:t>Facebook e Instagram: @comunebagnacavallo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(196/23)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4C06B09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77340" cy="73914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6800" cy="73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4.1pt;height:58.1pt" wp14:anchorId="4C06B09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 wp14:anchorId="4C06B096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05305" cy="739140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4680" cy="73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2.05pt;height:58.1pt" wp14:anchorId="4C06B09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DefaultParagraphFont"/>
    <w:uiPriority w:val="99"/>
    <w:semiHidden/>
    <w:unhideWhenUsed/>
    <w:rsid w:val="0031467e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210d8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Collabora_Office/5.3.10.47$Windows_x86 LibreOffice_project/64211812ee5c3454c64c34ed2295b8015635b057</Application>
  <Pages>2</Pages>
  <Words>509</Words>
  <Characters>3016</Characters>
  <CharactersWithSpaces>3505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2023-05-14T09:19:00Z</dcterms:created>
  <dc:creator>Benini Francesca</dc:creator>
  <dc:description/>
  <dc:language>it-IT</dc:language>
  <cp:lastModifiedBy/>
  <cp:lastPrinted>2023-05-18T16:52:20Z</cp:lastPrinted>
  <dcterms:modified xsi:type="dcterms:W3CDTF">2023-05-21T17:28:35Z</dcterms:modified>
  <cp:revision>65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