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9.5.2023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Emergenza maltempo nel comune di Bagnacavallo.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Le opere di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pulizia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dei fossi e della rete scolante hanno preso il via questa mattina da via Muraglione a Boncellino, duramente colpita dall’alluvione, e progressivamente stanno coinvolgendo anche le altre zone critiche.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firstLine="113"/>
        <w:jc w:val="both"/>
        <w:rPr>
          <w:rFonts w:ascii="Calibri" w:hAnsi="Calibri" w:cs="Calibri" w:cstheme="minorHAns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 w:cstheme="minorHAnsi"/>
          <w:i w:val="false"/>
          <w:iCs w:val="false"/>
          <w:sz w:val="25"/>
          <w:szCs w:val="25"/>
        </w:rPr>
        <w:t xml:space="preserve">Per quanto riguarda i </w:t>
      </w:r>
      <w:r>
        <w:rPr>
          <w:rFonts w:cs="Calibri" w:ascii="Calibri" w:hAnsi="Calibri" w:cstheme="minorHAnsi"/>
          <w:b/>
          <w:bCs/>
          <w:i w:val="false"/>
          <w:iCs w:val="false"/>
          <w:sz w:val="25"/>
          <w:szCs w:val="25"/>
        </w:rPr>
        <w:t>lavori</w:t>
      </w:r>
      <w:r>
        <w:rPr>
          <w:rFonts w:cs="Calibri" w:ascii="Calibri" w:hAnsi="Calibri" w:cstheme="minorHAnsi"/>
          <w:i w:val="false"/>
          <w:iCs w:val="false"/>
          <w:sz w:val="25"/>
          <w:szCs w:val="25"/>
        </w:rPr>
        <w:t xml:space="preserve"> di ripristino, è in corso l’impermeabilizzazione del ricostituito </w:t>
      </w:r>
      <w:r>
        <w:rPr>
          <w:rFonts w:cs="Calibri" w:ascii="Calibri" w:hAnsi="Calibri" w:cstheme="minorHAnsi"/>
          <w:b/>
          <w:bCs/>
          <w:i w:val="false"/>
          <w:iCs w:val="false"/>
          <w:sz w:val="25"/>
          <w:szCs w:val="25"/>
        </w:rPr>
        <w:t>argine</w:t>
      </w:r>
      <w:r>
        <w:rPr>
          <w:rFonts w:cs="Calibri" w:ascii="Calibri" w:hAnsi="Calibri" w:cstheme="minorHAnsi"/>
          <w:i w:val="false"/>
          <w:iCs w:val="false"/>
          <w:sz w:val="25"/>
          <w:szCs w:val="25"/>
        </w:rPr>
        <w:t xml:space="preserve"> del Lamone a Boncellino dove a causa dell’alluvione si era creata una falla larga 50 metri. </w:t>
      </w:r>
    </w:p>
    <w:p>
      <w:pPr>
        <w:pStyle w:val="Corpodeltesto"/>
        <w:bidi w:val="0"/>
        <w:spacing w:before="0" w:after="0"/>
        <w:ind w:firstLine="113"/>
        <w:jc w:val="both"/>
        <w:rPr>
          <w:rFonts w:ascii="Calibri" w:hAnsi="Calibri" w:cs="Calibri" w:cstheme="minorHAnsi"/>
          <w:sz w:val="25"/>
          <w:szCs w:val="25"/>
        </w:rPr>
      </w:pPr>
      <w:r>
        <w:rPr>
          <w:rFonts w:cs="Calibri" w:ascii="Calibri" w:hAnsi="Calibri" w:cstheme="minorHAnsi"/>
          <w:i w:val="false"/>
          <w:iCs w:val="false"/>
          <w:sz w:val="25"/>
          <w:szCs w:val="25"/>
        </w:rPr>
        <w:t xml:space="preserve">Sono ancora in azione numerosi gruppi </w:t>
      </w:r>
      <w:r>
        <w:rPr>
          <w:rFonts w:cs="Calibri" w:ascii="Calibri" w:hAnsi="Calibri" w:cstheme="minorHAnsi"/>
          <w:b/>
          <w:bCs/>
          <w:i w:val="false"/>
          <w:iCs w:val="false"/>
          <w:sz w:val="25"/>
          <w:szCs w:val="25"/>
        </w:rPr>
        <w:t>motopompa</w:t>
      </w:r>
      <w:r>
        <w:rPr>
          <w:rFonts w:cs="Calibri" w:ascii="Calibri" w:hAnsi="Calibri" w:cstheme="minorHAnsi"/>
          <w:i w:val="false"/>
          <w:iCs w:val="false"/>
          <w:sz w:val="25"/>
          <w:szCs w:val="25"/>
        </w:rPr>
        <w:t>; in particolare in via Cocchi a Villanova la situazione è nettamente migliorata per quanto riguarda le abitazioni e le pompe si sposteranno verso sud, in direzione vie Viazza Vecchia e Nuova.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Viste le piogge in arrivo, l’Agenzia Regionale per Protezione civile ha emanato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un’allerta rossa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in vigore dalla mezzanotte per criticità idraulica e idrogeologica. La criticità idraulica e idrogeologica rossa prevista è connessa alle numerose vulnerabilità ancora in atto sul territorio interessato dagli eventi del 2-3 maggio.</w:t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Si ricorda che l’allerta rossa rappresenta il massimo livello di allarme. </w:t>
      </w:r>
      <w:r>
        <w:rPr>
          <w:rFonts w:cs="Calibri" w:ascii="Calibri" w:hAnsi="Calibri" w:cstheme="minorHAnsi"/>
          <w:i w:val="false"/>
          <w:iCs w:val="false"/>
          <w:sz w:val="25"/>
          <w:szCs w:val="25"/>
        </w:rPr>
        <w:t>In previsione del maltempo si invita quindi la popolazione a limitare gli spostamenti in quanto potrebbero verificarsi criticità localizzate nelle zone colpite dovute alla scivolosità del fango e a ristagni d’acqua. È poi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fondamentale che la cittadinanza si tenga costantemente aggiornata sull’evoluzione della situazione e metta in atto in caso di necessità tutte le misure di autoprotezione dal rischio idraulico che vengono illustrate sui canali informativi dei Comuni coinvolti. È possibile iscriversi all’allertamento telefonico Alert System attraverso il sito www.alertsystem.it. È disponibile anche l’applicazione Alert System Plus.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Per quanto riguarda la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viabilità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restano chiuse le provinciali Cocchi a Villanova e Sottofiume Boncellino mentre la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via Albergone è stata riaperta anche ai mezzi pesanti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. La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linea ferroviaria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Castel Bolognese-Ravenna è ancora interrotta nel tratto Lugo-Russi. Sono disponibili autobus sostitutivi.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Hera continua per 24 ore al giorno la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 xml:space="preserve">raccolta rifiuti 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straordinaria anche per gli ingombranti e gli elettrodomestici, mentre il fango può essere portato direttamente in via Enzo Ferrari 3, zona rotonda autostrada.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Gli stoccaggi di rifiuti dislocati nelle zone critiche sono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riservati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 a cittadini e imprese colpiti dall’alluvione: si invita la popolazione non direttamente coinvolta alla massima collaborazione.</w:t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A proposito di rifiuti, la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stazione ecologica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di via Cogollo a Bagnacavallo ha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 xml:space="preserve">ampliato l’orario 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di apertura: lunedì, mercoledì e venerdì 12-19, martedì e giovedì 14-19, sabato 8.30-19, domenica 9.30-12.30 e 14-19. 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Il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sito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web del Comune ha una nuova sezione, in alto nella home page, con tutte le informazioni e i numeri utili legati all’alluvione, riguardanti in primis le emergenze e le richieste di intervento per cittadini e aziende per pulizie, sgomberi cantine, richiesta pompe, liberare accessi di abitazioni. Le info utili riguardano inoltre l’accesso al supporto psicologico.</w:t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Nella nuova sezione si spiega poi come partecipare in veste di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volontari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per il supporto nei lavori di pulizia e ripristino e per la preparazione dei sacchi di sabbia con il gruppo comunale di Protezione civile. I volontari che sin dall’inizio dell’emergenza hanno partecipato sono già diverse centinaia, spesso giovani e in diversi casi provenienti anche da altri comuni. </w:t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Il numero messo a disposizione dal Comune per effettuare richieste di intervento è lo 0545 280876 (ore 8-18). 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Tutte le i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niziative di cultura e spettacolo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 in programma per la settimana, fino a domenica compresa, sono state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annullate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 o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rinviate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È infine in svolgimento la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 xml:space="preserve">raccolta fondi 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avviata dall’Unione per aiutare i territori più colpiti dall’alluvione. Chi vuole può fare una donazione all’Iban IT66A0627013199T20990000380, scrivendo nella causale “Raccolta fondi emergenza alluvione”.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Ai bonifici effettuati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 xml:space="preserve">non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verrà applicata alcuna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 xml:space="preserve"> commissione.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i w:val="false"/>
          <w:iCs w:val="false"/>
          <w:sz w:val="25"/>
          <w:szCs w:val="25"/>
        </w:rPr>
        <w:t>Info: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bookmarkStart w:id="0" w:name="__DdeLink__367_363887998"/>
      <w:bookmarkStart w:id="1" w:name="__DdeLink__679_1822956359"/>
      <w:bookmarkStart w:id="2" w:name="__DdeLink__73_3932669239"/>
      <w:bookmarkStart w:id="3" w:name="__DdeLink__602_1822956359"/>
      <w:bookmarkEnd w:id="0"/>
      <w:bookmarkEnd w:id="1"/>
      <w:bookmarkEnd w:id="2"/>
      <w:bookmarkEnd w:id="3"/>
      <w:r>
        <w:rPr>
          <w:rFonts w:ascii="Calibri" w:hAnsi="Calibri"/>
          <w:sz w:val="25"/>
          <w:szCs w:val="25"/>
        </w:rPr>
        <w:t>www.comune.bagnacavallo.ra.it</w:t>
      </w:r>
    </w:p>
    <w:p>
      <w:pPr>
        <w:pStyle w:val="Corpodeltesto"/>
        <w:bidi w:val="0"/>
        <w:spacing w:before="0" w:after="0"/>
        <w:ind w:firstLine="113"/>
        <w:jc w:val="left"/>
        <w:rPr>
          <w:rFonts w:ascii="Calibri" w:hAnsi="Calibri" w:cs="Calibri" w:cs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firstLine="113"/>
        <w:jc w:val="left"/>
        <w:rPr>
          <w:rFonts w:ascii="Calibri" w:hAnsi="Calibri" w:cs="Calibri" w:cs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 w:cstheme="minorHAnsi"/>
          <w:i/>
          <w:iCs/>
          <w:sz w:val="25"/>
          <w:szCs w:val="25"/>
        </w:rPr>
        <w:t>(17</w:t>
      </w:r>
      <w:r>
        <w:rPr>
          <w:rFonts w:cs="Calibri" w:ascii="Calibri" w:hAnsi="Calibri" w:cstheme="minorHAnsi"/>
          <w:i/>
          <w:iCs/>
          <w:sz w:val="25"/>
          <w:szCs w:val="25"/>
        </w:rPr>
        <w:t>9</w:t>
      </w:r>
      <w:r>
        <w:rPr>
          <w:rFonts w:cs="Calibri" w:ascii="Calibri" w:hAnsi="Calibri" w:cstheme="minorHAnsi"/>
          <w:i/>
          <w:iCs/>
          <w:sz w:val="25"/>
          <w:szCs w:val="25"/>
        </w:rPr>
        <w:t>/23)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8130" cy="709930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7640" cy="70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1.8pt;height:55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6095" cy="709930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5520" cy="70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9.75pt;height:55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Application>Collabora_Office/5.3.10.47$Windows_x86 LibreOffice_project/64211812ee5c3454c64c34ed2295b8015635b057</Application>
  <Pages>2</Pages>
  <Words>611</Words>
  <Characters>3652</Characters>
  <CharactersWithSpaces>4246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2022-04-28T12:45:00Z</dcterms:created>
  <dc:creator/>
  <dc:description/>
  <dc:language>it-IT</dc:language>
  <cp:lastModifiedBy/>
  <cp:lastPrinted>2023-05-09T14:55:15Z</cp:lastPrinted>
  <dcterms:modified xsi:type="dcterms:W3CDTF">2023-05-09T15:41:46Z</dcterms:modified>
  <cp:revision>62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