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7.3.2023</w:t>
      </w:r>
    </w:p>
    <w:p>
      <w:pPr>
        <w:pStyle w:val="Normal"/>
        <w:ind w:left="0" w:right="0" w:hanging="0"/>
        <w:jc w:val="center"/>
        <w:rPr>
          <w:rFonts w:ascii="Calibri" w:hAnsi="Calibri" w:eastAsia="Times New Roman" w:cs="Calibri"/>
          <w:color w:val="121212"/>
          <w:sz w:val="26"/>
          <w:szCs w:val="26"/>
          <w:lang w:eastAsia="it-IT"/>
        </w:rPr>
      </w:pPr>
      <w:r>
        <w:rPr>
          <w:rFonts w:eastAsia="Times New Roman" w:cs="Calibri" w:ascii="Calibri" w:hAnsi="Calibri"/>
          <w:color w:val="121212"/>
          <w:sz w:val="26"/>
          <w:szCs w:val="26"/>
          <w:lang w:eastAsia="it-IT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Style w:val="CollegamentoInternet"/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  <w:t>Ha per titolo “AscoltiAMO” il concerto per pianoforte che si terrà domenica 12 marzo alle 10.30 nella Sala di Palazzo Vecchio a Bagnacavallo.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Style w:val="CollegamentoInternet"/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  <w:t>Protagonisti del concerto saranno i giovani allievi del maestro Mauro Minguzzi che da oltre 35 anni si dedica all’insegnamento del pianoforte a ragazze e ragazzi, oltre a tenere corsi di perfezionamento per pianisti già diplomati.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>
          <w:rStyle w:val="CollegamentoInternet"/>
          <w:rFonts w:ascii="Calibri" w:hAnsi="Calibri" w:eastAsia="Times New Roman" w:cs="Calibri"/>
          <w:color w:val="121212"/>
          <w:sz w:val="26"/>
          <w:szCs w:val="26"/>
          <w:u w:val="none"/>
          <w:lang w:eastAsia="it-IT"/>
        </w:rPr>
      </w:pPr>
      <w:r>
        <w:rPr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Style w:val="CollegamentoInternet"/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  <w:t xml:space="preserve">I giovanissimi artisti Lorenzo Missiroli, Matteo Bragonzoni, Alessandro Koebler, Federico Segurini, Domenico Bevilacqua e Riccardo Martinelli, tutti vincitori di primi premi in concorsi nazionali ed internazionali, si esibiranno suonando musiche di Schubert, Scarlatti, Debussy, Liszt, Prokofiev, </w:t>
      </w:r>
      <w:bookmarkStart w:id="0" w:name="__DdeLink__679_3065248641"/>
      <w:r>
        <w:rPr>
          <w:rStyle w:val="CollegamentoInternet"/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  <w:t>Rachmaninoff</w:t>
      </w:r>
      <w:bookmarkEnd w:id="0"/>
      <w:r>
        <w:rPr>
          <w:rStyle w:val="CollegamentoInternet"/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  <w:t>, Ravel, Schumann, Haydn e Medtner.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>
          <w:rStyle w:val="CollegamentoInternet"/>
          <w:rFonts w:ascii="Calibri" w:hAnsi="Calibri" w:eastAsia="Times New Roman" w:cs="Calibri"/>
          <w:color w:val="121212"/>
          <w:sz w:val="26"/>
          <w:szCs w:val="26"/>
          <w:u w:val="none"/>
          <w:lang w:eastAsia="it-IT"/>
        </w:rPr>
      </w:pPr>
      <w:r>
        <w:rPr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Style w:val="CollegamentoInternet"/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  <w:t>Il concerto, promosso dal Lions Club Bagnacavallo con il patrocinio del Comune, viene realizzato con la collaborazione della Scuola di musica Malerbi di Lugo.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>
          <w:rStyle w:val="CollegamentoInternet"/>
          <w:rFonts w:ascii="Calibri" w:hAnsi="Calibri" w:eastAsia="Times New Roman" w:cs="Calibri"/>
          <w:color w:val="121212"/>
          <w:sz w:val="26"/>
          <w:szCs w:val="26"/>
          <w:u w:val="none"/>
          <w:lang w:eastAsia="it-IT"/>
        </w:rPr>
      </w:pPr>
      <w:r>
        <w:rPr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Style w:val="CollegamentoInternet"/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  <w:t>L’ingresso al concerto sarà a offerta libera: il ricavato verrà utilizzato dal Lions Club Bagnacavallo per attività benefiche nell’ambito del territorio.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>
          <w:rStyle w:val="CollegamentoInternet"/>
          <w:rFonts w:ascii="Calibri" w:hAnsi="Calibri" w:eastAsia="Times New Roman" w:cs="Calibri"/>
          <w:color w:val="121212"/>
          <w:sz w:val="26"/>
          <w:szCs w:val="26"/>
          <w:u w:val="none"/>
          <w:lang w:eastAsia="it-IT"/>
        </w:rPr>
      </w:pPr>
      <w:r>
        <w:rPr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Style w:val="CollegamentoInternet"/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  <w:t>Palazzo Vecchio è in piazza della Libertà 5.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>
          <w:rStyle w:val="CollegamentoInternet"/>
          <w:rFonts w:ascii="Calibri" w:hAnsi="Calibri" w:eastAsia="Times New Roman" w:cs="Calibri"/>
          <w:color w:val="121212"/>
          <w:sz w:val="26"/>
          <w:szCs w:val="26"/>
          <w:u w:val="none"/>
          <w:lang w:eastAsia="it-IT"/>
        </w:rPr>
      </w:pPr>
      <w:r>
        <w:rPr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Style w:val="CollegamentoInternet"/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  <w:t>Info: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Style w:val="CollegamentoInternet"/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  <w:t>www.bagnacavallocultura.it</w:t>
      </w:r>
    </w:p>
    <w:p>
      <w:pPr>
        <w:pStyle w:val="Normal"/>
        <w:shd w:val="clear" w:fill="FFFFFF"/>
        <w:spacing w:lineRule="auto" w:line="240" w:before="0" w:after="0"/>
        <w:ind w:left="0" w:right="0" w:firstLine="113"/>
        <w:jc w:val="both"/>
        <w:textAlignment w:val="baseline"/>
        <w:rPr>
          <w:rStyle w:val="CollegamentoInternet"/>
          <w:rFonts w:ascii="Calibri" w:hAnsi="Calibri" w:eastAsia="Times New Roman" w:cs="Calibri"/>
          <w:color w:val="121212"/>
          <w:sz w:val="26"/>
          <w:szCs w:val="26"/>
          <w:u w:val="none"/>
          <w:lang w:eastAsia="it-IT"/>
        </w:rPr>
      </w:pPr>
      <w:r>
        <w:rPr>
          <w:rFonts w:eastAsia="Times New Roman" w:cs="Calibri" w:ascii="Calibri" w:hAnsi="Calibri"/>
          <w:color w:val="121212"/>
          <w:sz w:val="26"/>
          <w:szCs w:val="26"/>
          <w:u w:val="none"/>
          <w:lang w:eastAsia="it-IT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6"/>
          <w:szCs w:val="26"/>
          <w:u w:val="none"/>
        </w:rPr>
        <w:t>(87-23)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2090" cy="6438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1400" cy="643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6pt;height:50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0055" cy="6438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9280" cy="643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55pt;height:50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7" t="-2445" r="-2637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Collabora_Office/5.3.10.47$Windows_x86 LibreOffice_project/64211812ee5c3454c64c34ed2295b8015635b057</Application>
  <Pages>1</Pages>
  <Words>187</Words>
  <Characters>1180</Characters>
  <CharactersWithSpaces>1354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dcterms:modified xsi:type="dcterms:W3CDTF">2023-03-07T12:14:11Z</dcterms:modified>
  <cp:revision>10</cp:revision>
  <dc:subject/>
  <dc:title>Comunicato stampa</dc:title>
</cp:coreProperties>
</file>