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12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9</w:t>
      </w:r>
      <w:r>
        <w:rPr>
          <w:rFonts w:cs="Calibri" w:ascii="Calibri" w:hAnsi="Calibri"/>
          <w:b/>
          <w:sz w:val="30"/>
          <w:szCs w:val="30"/>
        </w:rPr>
        <w:t>.2023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6"/>
          <w:szCs w:val="26"/>
          <w:u w:val="none"/>
        </w:rPr>
      </w:pPr>
      <w:r>
        <w:rPr>
          <w:rFonts w:cs="Calibri" w:ascii="Calibri" w:hAnsi="Calibri"/>
          <w:sz w:val="26"/>
          <w:szCs w:val="26"/>
          <w:u w:val="none"/>
        </w:rPr>
      </w:r>
    </w:p>
    <w:p>
      <w:pPr>
        <w:pStyle w:val="Corpodeltesto"/>
        <w:tabs>
          <w:tab w:val="left" w:pos="4485" w:leader="none"/>
        </w:tabs>
        <w:bidi w:val="0"/>
        <w:ind w:left="0" w:right="0" w:firstLine="113"/>
        <w:jc w:val="both"/>
        <w:rPr/>
      </w:pPr>
      <w:bookmarkStart w:id="0" w:name="__DdeLink__926_3932355236"/>
      <w:r>
        <w:rPr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u w:val="none"/>
        </w:rPr>
        <w:t xml:space="preserve">Ammontano a </w:t>
      </w:r>
      <w:r>
        <w:rPr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u w:val="none"/>
        </w:rPr>
        <w:t>circa</w:t>
      </w:r>
      <w:r>
        <w:rPr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u w:val="none"/>
        </w:rPr>
        <w:t xml:space="preserve"> cinquemila euro i fondi raccolti domenica 10 </w:t>
      </w: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u w:val="none"/>
          <w:lang w:val="it-IT" w:eastAsia="zh-CN" w:bidi="ar-SA"/>
        </w:rPr>
        <w:t>settembre</w:t>
      </w:r>
      <w:r>
        <w:rPr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u w:val="none"/>
        </w:rPr>
        <w:t xml:space="preserve"> in occasione dell’iniziativa di solidarietà “Una piega per gli alluvionati”.</w:t>
      </w:r>
    </w:p>
    <w:p>
      <w:pPr>
        <w:pStyle w:val="Corpodeltesto"/>
        <w:tabs>
          <w:tab w:val="left" w:pos="4485" w:leader="none"/>
        </w:tabs>
        <w:bidi w:val="0"/>
        <w:ind w:left="0" w:right="0" w:firstLine="113"/>
        <w:jc w:val="both"/>
        <w:rPr/>
      </w:pPr>
      <w:r>
        <w:rPr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u w:val="none"/>
        </w:rPr>
        <w:t xml:space="preserve">Promosso </w:t>
      </w: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u w:val="none"/>
          <w:lang w:val="it-IT" w:eastAsia="zh-CN" w:bidi="ar-SA"/>
        </w:rPr>
        <w:t xml:space="preserve">presso l’ex mercato coperto di Bagnacavallo da un gruppo di circa venti fra parrucchieri ed estetiste, l’evento a supporto delle popolazioni colpite dall’alluvione ha ottenuto </w:t>
      </w:r>
      <w:r>
        <w:rPr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u w:val="none"/>
        </w:rPr>
        <w:t>un ottimo riscontro di adesioni e l’apprezzamento dell’Amministrazione comunale.</w:t>
      </w:r>
    </w:p>
    <w:p>
      <w:pPr>
        <w:pStyle w:val="Corpodeltesto"/>
        <w:tabs>
          <w:tab w:val="left" w:pos="4485" w:leader="none"/>
        </w:tabs>
        <w:bidi w:val="0"/>
        <w:ind w:left="0" w:right="0" w:firstLine="113"/>
        <w:jc w:val="both"/>
        <w:rPr>
          <w:color w:val="auto"/>
        </w:rPr>
      </w:pPr>
      <w:r>
        <w:rPr>
          <w:color w:val="auto"/>
        </w:rPr>
      </w:r>
    </w:p>
    <w:p>
      <w:pPr>
        <w:pStyle w:val="Corpodeltesto"/>
        <w:tabs>
          <w:tab w:val="left" w:pos="4485" w:leader="none"/>
        </w:tabs>
        <w:bidi w:val="0"/>
        <w:ind w:left="0" w:right="0" w:firstLine="113"/>
        <w:jc w:val="both"/>
        <w:rPr>
          <w:color w:val="auto"/>
        </w:rPr>
      </w:pP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u w:val="none"/>
          <w:lang w:val="it-IT" w:eastAsia="zh-CN" w:bidi="ar-SA"/>
        </w:rPr>
        <w:t>Il denaro raccolto è già stato devoluto dagli organizzatori all’Unione dei Comuni della Bassa Romagna per contribuire alla “</w:t>
      </w: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u w:val="none"/>
          <w:lang w:val="it-IT" w:eastAsia="zh-CN" w:bidi="ar-SA"/>
        </w:rPr>
        <w:t>R</w:t>
      </w: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u w:val="none"/>
          <w:lang w:val="it-IT" w:eastAsia="zh-CN" w:bidi="ar-SA"/>
        </w:rPr>
        <w:t>accolta fondi emergenza alluvione”.</w:t>
      </w:r>
    </w:p>
    <w:p>
      <w:pPr>
        <w:pStyle w:val="Corpodeltesto"/>
        <w:tabs>
          <w:tab w:val="left" w:pos="4485" w:leader="none"/>
        </w:tabs>
        <w:bidi w:val="0"/>
        <w:ind w:left="0" w:right="0" w:firstLine="113"/>
        <w:jc w:val="both"/>
        <w:rPr>
          <w:color w:val="auto"/>
        </w:rPr>
      </w:pPr>
      <w:r>
        <w:rPr>
          <w:color w:val="auto"/>
        </w:rPr>
      </w:r>
    </w:p>
    <w:p>
      <w:pPr>
        <w:pStyle w:val="Corpodeltesto"/>
        <w:tabs>
          <w:tab w:val="left" w:pos="4485" w:leader="none"/>
        </w:tabs>
        <w:bidi w:val="0"/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u w:val="none"/>
          <w:lang w:val="it-IT" w:eastAsia="zh-CN" w:bidi="ar-SA"/>
        </w:rPr>
        <w:t>Durante la giornata di solidarietà e condivisione, oltre 150 persone hanno scelto di effettuare uno dei diversi trattamenti di bellezza proposti e l’intero ricavato è stato destinato alla raccolta fondi. Diverse persone, poi, hanno scelto di donare anche senza effettuare trattamenti, per sostenere la raccolta e dimostrare il proprio supporto agli organizzatori.</w:t>
      </w:r>
    </w:p>
    <w:p>
      <w:pPr>
        <w:pStyle w:val="Corpodeltesto"/>
        <w:tabs>
          <w:tab w:val="left" w:pos="4485" w:leader="none"/>
        </w:tabs>
        <w:bidi w:val="0"/>
        <w:ind w:left="0" w:right="0" w:firstLine="113"/>
        <w:jc w:val="both"/>
        <w:rPr>
          <w:color w:val="auto"/>
        </w:rPr>
      </w:pPr>
      <w:r>
        <w:rPr>
          <w:color w:val="auto"/>
        </w:rPr>
      </w:r>
    </w:p>
    <w:p>
      <w:pPr>
        <w:pStyle w:val="Corpodeltesto"/>
        <w:tabs>
          <w:tab w:val="left" w:pos="4485" w:leader="none"/>
        </w:tabs>
        <w:bidi w:val="0"/>
        <w:ind w:left="0" w:right="0" w:firstLine="113"/>
        <w:jc w:val="both"/>
        <w:rPr/>
      </w:pPr>
      <w:r>
        <w:rPr>
          <w:rFonts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>L’iniziativa è stata ideata e realizzata con entusiasmo dal gruppo di</w:t>
      </w:r>
      <w:r>
        <w:rPr>
          <w:rFonts w:eastAsia="Times New Roman" w:cs="Calibri" w:ascii="Calibri" w:hAnsi="Calibri"/>
          <w:b w:val="false"/>
          <w:bCs/>
          <w:i w:val="false"/>
          <w:caps w:val="false"/>
          <w:smallCaps w:val="false"/>
          <w:color w:val="auto"/>
          <w:spacing w:val="0"/>
          <w:sz w:val="26"/>
          <w:szCs w:val="26"/>
          <w:u w:val="none"/>
          <w:lang w:val="it-IT" w:eastAsia="zh-CN" w:bidi="ar-SA"/>
        </w:rPr>
        <w:t xml:space="preserve"> parrucchieri ed estetiste</w:t>
      </w:r>
      <w:bookmarkEnd w:id="0"/>
      <w:r>
        <w:rPr>
          <w:rFonts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 xml:space="preserve"> bagnacavallesi in collaborazione con il Comune e il supporto delle associazioni di categoria Cna e Confartigianato.</w:t>
      </w:r>
    </w:p>
    <w:p>
      <w:pPr>
        <w:pStyle w:val="Corpodeltesto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color w:val="auto"/>
          <w:spacing w:val="0"/>
          <w:sz w:val="26"/>
          <w:szCs w:val="26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sz w:val="26"/>
          <w:szCs w:val="26"/>
        </w:rPr>
        <w:t>(</w:t>
      </w:r>
      <w:r>
        <w:rPr>
          <w:rFonts w:eastAsia="Times New Roman" w:cs="Calibri" w:ascii="Calibri" w:hAnsi="Calibri"/>
          <w:i/>
          <w:iCs/>
          <w:color w:val="auto"/>
          <w:sz w:val="26"/>
          <w:szCs w:val="26"/>
          <w:lang w:val="it-IT" w:eastAsia="zh-CN" w:bidi="ar-SA"/>
        </w:rPr>
        <w:t>336</w:t>
      </w:r>
      <w:r>
        <w:rPr>
          <w:rFonts w:cs="Calibri" w:ascii="Calibri" w:hAnsi="Calibri"/>
          <w:i/>
          <w:iCs/>
          <w:sz w:val="26"/>
          <w:szCs w:val="26"/>
        </w:rPr>
        <w:t>-23</w:t>
      </w:r>
      <w:r>
        <w:rPr>
          <w:rFonts w:cs="Calibri" w:ascii="Calibri" w:hAnsi="Calibri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89075" cy="65087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88600" cy="65016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7.15pt;height:51.15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17040" cy="65087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6480" cy="65016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5.1pt;height:51.15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4445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4855" cy="86550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857" t="-2649" r="-2857" b="-2649"/>
                  <a:stretch>
                    <a:fillRect/>
                  </a:stretch>
                </pic:blipFill>
                <pic:spPr bwMode="auto">
                  <a:xfrm>
                    <a:off x="0" y="0"/>
                    <a:ext cx="744855" cy="865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auto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auto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qFormat/>
    <w:rPr>
      <w:color w:val="800000"/>
      <w:u w:val="single"/>
      <w:lang w:val="zxx" w:eastAsia="zxx" w:bidi="zxx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21"/>
    <w:qFormat/>
    <w:pPr/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spacing w:before="0" w:after="328"/>
    </w:pPr>
    <w:rPr>
      <w:lang w:eastAsia="ar-SA"/>
    </w:rPr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auto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Application>Collabora_Office/5.3.10.47$Windows_x86 LibreOffice_project/64211812ee5c3454c64c34ed2295b8015635b057</Application>
  <Pages>1</Pages>
  <Words>192</Words>
  <Characters>1221</Characters>
  <CharactersWithSpaces>1403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2021-10-21T12:18:04Z</dcterms:created>
  <dc:creator/>
  <dc:description/>
  <dc:language>it-IT</dc:language>
  <cp:lastModifiedBy/>
  <dcterms:modified xsi:type="dcterms:W3CDTF">2023-09-12T14:24:32Z</dcterms:modified>
  <cp:revision>25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