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30</w:t>
      </w:r>
      <w:r>
        <w:rPr>
          <w:rFonts w:cs="Calibri" w:ascii="Calibri" w:hAnsi="Calibri"/>
          <w:b/>
          <w:sz w:val="30"/>
          <w:szCs w:val="30"/>
        </w:rPr>
        <w:t>.1.2023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r>
        <w:rPr>
          <w:rFonts w:cs="Calibri" w:ascii="Calibri" w:hAnsi="Calibri"/>
          <w:b w:val="false"/>
          <w:bCs w:val="false"/>
          <w:i w:val="false"/>
          <w:iCs w:val="false"/>
          <w:color w:val="050505"/>
          <w:sz w:val="25"/>
          <w:szCs w:val="25"/>
        </w:rPr>
        <w:t xml:space="preserve">In occasione del Giorno della Memoria, Cinema Palazzo Vecchio di Bagnacavallo propone la visione di </w:t>
      </w:r>
      <w:r>
        <w:rPr>
          <w:rFonts w:cs="Calibri" w:ascii="Calibri" w:hAnsi="Calibri"/>
          <w:b/>
          <w:bCs/>
          <w:i w:val="false"/>
          <w:iCs w:val="false"/>
          <w:color w:val="050505"/>
          <w:sz w:val="25"/>
          <w:szCs w:val="25"/>
        </w:rPr>
        <w:t>“Hometown – La strada dei ricordi”</w:t>
      </w:r>
      <w:r>
        <w:rPr>
          <w:rFonts w:cs="Calibri" w:ascii="Calibri" w:hAnsi="Calibri"/>
          <w:b w:val="false"/>
          <w:bCs w:val="false"/>
          <w:i w:val="false"/>
          <w:iCs w:val="false"/>
          <w:color w:val="050505"/>
          <w:sz w:val="25"/>
          <w:szCs w:val="25"/>
        </w:rPr>
        <w:t xml:space="preserve"> di Mateusz Kudla e Anna Kokoszka-Romer, con </w:t>
      </w:r>
      <w:r>
        <w:rPr>
          <w:rFonts w:cs="Calibri" w:ascii="Calibri" w:hAnsi="Calibri"/>
          <w:b/>
          <w:bCs/>
          <w:i w:val="false"/>
          <w:iCs w:val="false"/>
          <w:color w:val="050505"/>
          <w:sz w:val="25"/>
          <w:szCs w:val="25"/>
        </w:rPr>
        <w:t>Roman Polanski e Ryszard Horowitz</w:t>
      </w:r>
      <w:r>
        <w:rPr>
          <w:rFonts w:cs="Calibri" w:ascii="Calibri" w:hAnsi="Calibri"/>
          <w:b w:val="false"/>
          <w:bCs w:val="false"/>
          <w:i w:val="false"/>
          <w:iCs w:val="false"/>
          <w:color w:val="050505"/>
          <w:sz w:val="25"/>
          <w:szCs w:val="25"/>
        </w:rPr>
        <w:t xml:space="preserve">, in programmazione </w:t>
      </w:r>
      <w:r>
        <w:rPr>
          <w:rFonts w:cs="Calibri" w:ascii="Calibri" w:hAnsi="Calibri"/>
          <w:b/>
          <w:bCs/>
          <w:i w:val="false"/>
          <w:iCs w:val="false"/>
          <w:color w:val="050505"/>
          <w:sz w:val="25"/>
          <w:szCs w:val="25"/>
        </w:rPr>
        <w:t>martedì 31 gennaio e mercoledì 1 febbraio</w:t>
      </w:r>
      <w:r>
        <w:rPr>
          <w:rFonts w:cs="Calibri" w:ascii="Calibri" w:hAnsi="Calibri"/>
          <w:b w:val="false"/>
          <w:bCs w:val="false"/>
          <w:i w:val="false"/>
          <w:iCs w:val="false"/>
          <w:color w:val="050505"/>
          <w:sz w:val="25"/>
          <w:szCs w:val="25"/>
        </w:rPr>
        <w:t>.</w:t>
      </w:r>
    </w:p>
    <w:p>
      <w:pPr>
        <w:pStyle w:val="Normal"/>
        <w:ind w:firstLine="113"/>
        <w:jc w:val="both"/>
        <w:rPr>
          <w:rFonts w:ascii="Calibri" w:hAnsi="Calibri" w:cs="Calibri"/>
          <w:b w:val="false"/>
          <w:b w:val="false"/>
          <w:bCs w:val="false"/>
          <w:i w:val="false"/>
          <w:i w:val="false"/>
          <w:iCs w:val="false"/>
          <w:color w:val="050505"/>
          <w:sz w:val="25"/>
          <w:szCs w:val="25"/>
        </w:rPr>
      </w:pPr>
      <w:r>
        <w:rPr>
          <w:rFonts w:cs="Calibri" w:ascii="Calibri" w:hAnsi="Calibri"/>
          <w:b w:val="false"/>
          <w:bCs w:val="false"/>
          <w:i w:val="false"/>
          <w:iCs w:val="false"/>
          <w:color w:val="050505"/>
          <w:sz w:val="25"/>
          <w:szCs w:val="25"/>
        </w:rPr>
      </w:r>
    </w:p>
    <w:p>
      <w:pPr>
        <w:pStyle w:val="Normal"/>
        <w:ind w:firstLine="113"/>
        <w:jc w:val="both"/>
        <w:rPr>
          <w:i/>
          <w:i/>
          <w:iCs/>
        </w:rPr>
      </w:pPr>
      <w:r>
        <w:rPr>
          <w:rFonts w:cs="Calibri" w:ascii="Calibri" w:hAnsi="Calibri"/>
          <w:b w:val="false"/>
          <w:bCs w:val="false"/>
          <w:i/>
          <w:iCs/>
          <w:color w:val="050505"/>
          <w:sz w:val="25"/>
          <w:szCs w:val="25"/>
        </w:rPr>
        <w:t>Roman Polanski e Ryszard Horowitz, circa sei anni di differenza, hanno frequentato lo stesso liceo artistico a Cracovia. Polanski è nato a Parigi nel 1933, Horowitz nel 1939, ma entrambe le loro famiglie sono state testimoni della costruzione del ghetto e delle deportazioni nei campi di concentramento dalla città polacca. A fine anni Cinquanta entrambi hanno lasciato la Polonia, trovando affermazione professionale rispettivamente l’uno come regista, l’altro come fotografo (o meglio photocomposer, come si dichiara) negli Stati Uniti (Polanski prima in Europa). Da allora non sono più tornati insieme nella loro città natale, dove, a oltre sessant’anni di distanza, si danno appuntamento. È l’occasione per ricordare, anche quando non si vorrebbe, per ovvi motivi.</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pPr>
      <w:r>
        <w:rPr>
          <w:rFonts w:cs="Calibri" w:ascii="Calibri" w:hAnsi="Calibri"/>
          <w:b w:val="false"/>
          <w:bCs w:val="false"/>
          <w:color w:val="050505"/>
          <w:sz w:val="25"/>
          <w:szCs w:val="25"/>
        </w:rPr>
        <w:t xml:space="preserve">Cinema Palazzo Vecchio tornerà poi nel </w:t>
      </w:r>
      <w:r>
        <w:rPr>
          <w:rFonts w:cs="Calibri" w:ascii="Calibri" w:hAnsi="Calibri"/>
          <w:b/>
          <w:bCs/>
          <w:color w:val="050505"/>
          <w:sz w:val="25"/>
          <w:szCs w:val="25"/>
        </w:rPr>
        <w:t>fine settimana</w:t>
      </w:r>
      <w:r>
        <w:rPr>
          <w:rFonts w:cs="Calibri" w:ascii="Calibri" w:hAnsi="Calibri"/>
          <w:b w:val="false"/>
          <w:bCs w:val="false"/>
          <w:color w:val="050505"/>
          <w:sz w:val="25"/>
          <w:szCs w:val="25"/>
        </w:rPr>
        <w:t xml:space="preserve"> con </w:t>
      </w:r>
      <w:r>
        <w:rPr>
          <w:rFonts w:cs="Calibri" w:ascii="Calibri" w:hAnsi="Calibri"/>
          <w:b/>
          <w:bCs/>
          <w:color w:val="050505"/>
          <w:sz w:val="25"/>
          <w:szCs w:val="25"/>
        </w:rPr>
        <w:t>“Everything Everywhere All at Once”</w:t>
      </w:r>
      <w:r>
        <w:rPr>
          <w:rFonts w:cs="Calibri" w:ascii="Calibri" w:hAnsi="Calibri"/>
          <w:b w:val="false"/>
          <w:bCs w:val="false"/>
          <w:color w:val="050505"/>
          <w:sz w:val="25"/>
          <w:szCs w:val="25"/>
        </w:rPr>
        <w:t>, film del 2022 scritto e diretto da The Daniels (Daniel Kwan e Daniel Scheinert), candidato a 11 premi Oscar e vincitore di due Golden Globe. Sabato 4 ci sarà un’introduzione al film da parte di Adriano Sforzi.</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pPr>
      <w:r>
        <w:rPr>
          <w:rFonts w:cs="Calibri" w:ascii="Calibri" w:hAnsi="Calibri"/>
          <w:b w:val="false"/>
          <w:bCs w:val="false"/>
          <w:color w:val="050505"/>
          <w:sz w:val="25"/>
          <w:szCs w:val="25"/>
        </w:rPr>
        <w:t xml:space="preserve">Biglietti: 7 euro (intero) e 5 euro (ridotto under 14, over 60, studenti universitari, libreria Alfabeta). </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pPr>
      <w:bookmarkStart w:id="0" w:name="__DdeLink__325_419410552"/>
      <w:r>
        <w:rPr>
          <w:rFonts w:cs="Calibri" w:ascii="Calibri" w:hAnsi="Calibri"/>
          <w:b w:val="false"/>
          <w:bCs w:val="false"/>
          <w:i w:val="false"/>
          <w:iCs w:val="false"/>
          <w:color w:val="050505"/>
          <w:sz w:val="25"/>
          <w:szCs w:val="25"/>
        </w:rPr>
        <w:t xml:space="preserve">La rassegna Cinema Palazzo Vecchio </w:t>
      </w:r>
      <w:bookmarkEnd w:id="0"/>
      <w:r>
        <w:rPr>
          <w:rFonts w:cs="Calibri" w:ascii="Calibri" w:hAnsi="Calibri"/>
          <w:b w:val="false"/>
          <w:bCs w:val="false"/>
          <w:i w:val="false"/>
          <w:iCs w:val="false"/>
          <w:color w:val="050505"/>
          <w:sz w:val="25"/>
          <w:szCs w:val="25"/>
        </w:rPr>
        <w:t>è gestita dal Cinecircolo Fuoriquadro per il Comune.</w:t>
      </w:r>
    </w:p>
    <w:p>
      <w:pPr>
        <w:pStyle w:val="Normal"/>
        <w:ind w:firstLine="113"/>
        <w:jc w:val="both"/>
        <w:rPr/>
      </w:pPr>
      <w:r>
        <w:rPr>
          <w:rFonts w:cs="Calibri" w:ascii="Calibri" w:hAnsi="Calibri"/>
          <w:b w:val="false"/>
          <w:bCs w:val="false"/>
          <w:color w:val="050505"/>
          <w:sz w:val="25"/>
          <w:szCs w:val="25"/>
        </w:rPr>
        <w:t>Le proiezioni hanno inizio alle 21.</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pPr>
      <w:r>
        <w:rPr>
          <w:rFonts w:cs="Calibri" w:ascii="Calibri" w:hAnsi="Calibri"/>
          <w:b w:val="false"/>
          <w:bCs w:val="false"/>
          <w:color w:val="050505"/>
          <w:sz w:val="25"/>
          <w:szCs w:val="25"/>
        </w:rPr>
        <w:t>La sala di Palazzo Vecchio è in piazza della Libertà 5.</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sz w:val="25"/>
          <w:szCs w:val="25"/>
        </w:rPr>
      </w:pPr>
      <w:r>
        <w:rPr>
          <w:rFonts w:cs="Calibri" w:ascii="Calibri" w:hAnsi="Calibri"/>
          <w:b w:val="false"/>
          <w:bCs w:val="false"/>
          <w:color w:val="050505"/>
          <w:sz w:val="25"/>
          <w:szCs w:val="25"/>
        </w:rPr>
        <w:t>Informazioni:</w:t>
      </w:r>
    </w:p>
    <w:p>
      <w:pPr>
        <w:pStyle w:val="Normal"/>
        <w:ind w:firstLine="113"/>
        <w:jc w:val="both"/>
        <w:rPr>
          <w:sz w:val="25"/>
          <w:szCs w:val="25"/>
        </w:rPr>
      </w:pPr>
      <w:r>
        <w:rPr>
          <w:rFonts w:cs="Calibri" w:ascii="Calibri" w:hAnsi="Calibri"/>
          <w:b w:val="false"/>
          <w:bCs w:val="false"/>
          <w:color w:val="050505"/>
          <w:sz w:val="25"/>
          <w:szCs w:val="25"/>
        </w:rPr>
        <w:t>320 8381863 – 333 7866395</w:t>
      </w:r>
    </w:p>
    <w:p>
      <w:pPr>
        <w:pStyle w:val="Normal"/>
        <w:ind w:firstLine="113"/>
        <w:jc w:val="both"/>
        <w:rPr>
          <w:sz w:val="25"/>
          <w:szCs w:val="25"/>
        </w:rPr>
      </w:pPr>
      <w:r>
        <w:rPr>
          <w:rFonts w:cs="Calibri" w:ascii="Calibri" w:hAnsi="Calibri"/>
          <w:b w:val="false"/>
          <w:bCs w:val="false"/>
          <w:color w:val="050505"/>
          <w:sz w:val="25"/>
          <w:szCs w:val="25"/>
        </w:rPr>
        <w:t>cinemabagnacavallo@gmail.com</w:t>
      </w:r>
    </w:p>
    <w:p>
      <w:pPr>
        <w:pStyle w:val="Normal"/>
        <w:ind w:firstLine="113"/>
        <w:jc w:val="both"/>
        <w:rPr>
          <w:sz w:val="25"/>
          <w:szCs w:val="25"/>
        </w:rPr>
      </w:pPr>
      <w:r>
        <w:rPr>
          <w:rFonts w:cs="Calibri" w:ascii="Calibri" w:hAnsi="Calibri"/>
          <w:b w:val="false"/>
          <w:bCs w:val="false"/>
          <w:color w:val="050505"/>
          <w:sz w:val="25"/>
          <w:szCs w:val="25"/>
        </w:rPr>
        <w:t>http://cinemabagnacavallo.blogspot.it</w:t>
      </w:r>
    </w:p>
    <w:p>
      <w:pPr>
        <w:pStyle w:val="Normal"/>
        <w:ind w:firstLine="113"/>
        <w:jc w:val="both"/>
        <w:rPr>
          <w:sz w:val="25"/>
          <w:szCs w:val="25"/>
        </w:rPr>
      </w:pPr>
      <w:bookmarkStart w:id="1" w:name="__DdeLink__2244_914931729"/>
      <w:bookmarkEnd w:id="1"/>
      <w:r>
        <w:rPr>
          <w:rFonts w:cs="Calibri" w:ascii="Calibri" w:hAnsi="Calibri"/>
          <w:b w:val="false"/>
          <w:bCs w:val="false"/>
          <w:color w:val="050505"/>
          <w:sz w:val="25"/>
          <w:szCs w:val="25"/>
        </w:rPr>
        <w:t>Fb e Instagram: cinema palazzo vecchio</w:t>
      </w:r>
    </w:p>
    <w:p>
      <w:pPr>
        <w:pStyle w:val="Normal"/>
        <w:ind w:firstLine="113"/>
        <w:jc w:val="both"/>
        <w:rPr>
          <w:rFonts w:ascii="Calibri" w:hAnsi="Calibri"/>
          <w:sz w:val="25"/>
          <w:szCs w:val="25"/>
        </w:rPr>
      </w:pPr>
      <w:bookmarkStart w:id="2" w:name="__DdeLink__551_25923117751"/>
      <w:bookmarkStart w:id="3" w:name="__DdeLink__551_25923117751"/>
      <w:bookmarkEnd w:id="3"/>
      <w:r>
        <w:rPr>
          <w:rFonts w:ascii="Calibri" w:hAnsi="Calibri"/>
          <w:sz w:val="25"/>
          <w:szCs w:val="25"/>
        </w:rPr>
      </w:r>
    </w:p>
    <w:p>
      <w:pPr>
        <w:pStyle w:val="Normal"/>
        <w:ind w:firstLine="113"/>
        <w:jc w:val="both"/>
        <w:rPr/>
      </w:pPr>
      <w:r>
        <w:rPr>
          <w:rFonts w:ascii="Calibri" w:hAnsi="Calibri"/>
          <w:i/>
          <w:iCs/>
          <w:sz w:val="25"/>
          <w:szCs w:val="25"/>
        </w:rPr>
        <w:t>(36-23)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2885" cy="654685"/>
              <wp:effectExtent l="0" t="0" r="0" b="0"/>
              <wp:wrapSquare wrapText="bothSides"/>
              <wp:docPr id="1" name="Cornice1"/>
              <a:graphic xmlns:a="http://schemas.openxmlformats.org/drawingml/2006/main">
                <a:graphicData uri="http://schemas.microsoft.com/office/word/2010/wordprocessingShape">
                  <wps:wsp>
                    <wps:cNvSpPr/>
                    <wps:spPr>
                      <a:xfrm>
                        <a:off x="0" y="0"/>
                        <a:ext cx="1492200" cy="6541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45pt;height:51.4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28800" cy="639445"/>
              <wp:effectExtent l="0" t="0" r="0" b="0"/>
              <wp:wrapSquare wrapText="bothSides"/>
              <wp:docPr id="3" name="Cornice2"/>
              <a:graphic xmlns:a="http://schemas.openxmlformats.org/drawingml/2006/main">
                <a:graphicData uri="http://schemas.microsoft.com/office/word/2010/wordprocessingShape">
                  <wps:wsp>
                    <wps:cNvSpPr/>
                    <wps:spPr>
                      <a:xfrm>
                        <a:off x="0" y="0"/>
                        <a:ext cx="1828080" cy="6386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3.9pt;height:50.2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29435" cy="640080"/>
              <wp:effectExtent l="0" t="0" r="0" b="0"/>
              <wp:wrapNone/>
              <wp:docPr id="6" name="Immagine1"/>
              <a:graphic xmlns:a="http://schemas.openxmlformats.org/drawingml/2006/main">
                <a:graphicData uri="http://schemas.microsoft.com/office/word/2010/wordprocessingShape">
                  <wps:wsp>
                    <wps:cNvSpPr/>
                    <wps:spPr>
                      <a:xfrm>
                        <a:off x="0" y="0"/>
                        <a:ext cx="1828800" cy="63936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3.95pt;height:50.3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Application>Collabora_Office/5.3.10.47$Windows_x86 LibreOffice_project/64211812ee5c3454c64c34ed2295b8015635b057</Application>
  <Pages>1</Pages>
  <Words>297</Words>
  <Characters>1742</Characters>
  <CharactersWithSpaces>2025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2023-01-30T12:45:40Z</dcterms:modified>
  <cp:revision>33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