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cs="Calibri" w:ascii="Calibri" w:hAnsi="Calibri"/>
          <w:b/>
          <w:sz w:val="30"/>
          <w:szCs w:val="30"/>
        </w:rPr>
        <w:t>25.</w:t>
      </w:r>
      <w:r>
        <w:rPr>
          <w:rFonts w:eastAsia="Times New Roman" w:cs="Calibri" w:ascii="Calibri" w:hAnsi="Calibri"/>
          <w:b/>
          <w:color w:val="00000A"/>
          <w:sz w:val="30"/>
          <w:szCs w:val="30"/>
          <w:lang w:val="it-IT" w:eastAsia="zh-CN" w:bidi="ar-SA"/>
        </w:rPr>
        <w:t>8</w:t>
      </w:r>
      <w:r>
        <w:rPr>
          <w:rFonts w:cs="Calibri" w:ascii="Calibri" w:hAnsi="Calibri"/>
          <w:b/>
          <w:sz w:val="30"/>
          <w:szCs w:val="30"/>
        </w:rPr>
        <w:t>.202</w:t>
      </w:r>
      <w:r>
        <w:rPr>
          <w:rFonts w:eastAsia="Times New Roman" w:cs="Calibri" w:ascii="Calibri" w:hAnsi="Calibri"/>
          <w:b/>
          <w:color w:val="00000A"/>
          <w:sz w:val="30"/>
          <w:szCs w:val="30"/>
          <w:lang w:val="it-IT" w:eastAsia="zh-CN" w:bidi="ar-SA"/>
        </w:rPr>
        <w:t>3</w:t>
      </w:r>
    </w:p>
    <w:p>
      <w:pPr>
        <w:pStyle w:val="Normal"/>
        <w:jc w:val="both"/>
        <w:rPr>
          <w:rFonts w:ascii="Calibri" w:hAnsi="Calibri" w:cs="Calibri"/>
          <w:sz w:val="26"/>
          <w:szCs w:val="26"/>
          <w:u w:val="none"/>
        </w:rPr>
      </w:pPr>
      <w:r>
        <w:rPr>
          <w:rFonts w:cs="Calibri" w:ascii="Calibri" w:hAnsi="Calibri"/>
          <w:sz w:val="26"/>
          <w:szCs w:val="26"/>
          <w:u w:val="none"/>
        </w:rPr>
      </w:r>
    </w:p>
    <w:p>
      <w:pPr>
        <w:pStyle w:val="Normal"/>
        <w:widowControl w:val="false"/>
        <w:spacing w:lineRule="atLeast" w:line="210"/>
        <w:ind w:left="0" w:right="0" w:firstLine="113"/>
        <w:jc w:val="both"/>
        <w:rPr/>
      </w:pPr>
      <w:bookmarkStart w:id="0" w:name="__DdeLink__650_3899771701"/>
      <w:r>
        <w:rPr>
          <w:rFonts w:ascii="Calibri" w:hAnsi="Calibri"/>
          <w:sz w:val="25"/>
          <w:szCs w:val="25"/>
          <w:u w:val="none"/>
        </w:rPr>
        <w:t>Si avviano verso la fase finale le</w:t>
      </w:r>
      <w:r>
        <w:rPr>
          <w:rFonts w:ascii="Calibri" w:hAnsi="Calibri"/>
          <w:sz w:val="25"/>
          <w:szCs w:val="25"/>
          <w:u w:val="none"/>
        </w:rPr>
        <w:t xml:space="preserve"> proiezioni all’arena delle Cappuccine per “Bagnacavallo al cinema. Estate 2023”. La rassegna, che ha preso il via il 16 giugno, si concluderà infatti domenica 3 settembre, dopo circa ottanta serate di cinema.</w:t>
      </w:r>
    </w:p>
    <w:p>
      <w:pPr>
        <w:pStyle w:val="Normal"/>
        <w:widowControl w:val="false"/>
        <w:spacing w:lineRule="atLeast" w:line="210"/>
        <w:ind w:left="0" w:right="0" w:firstLine="113"/>
        <w:jc w:val="both"/>
        <w:rPr/>
      </w:pPr>
      <w:r>
        <w:rPr>
          <w:rFonts w:ascii="Calibri" w:hAnsi="Calibri"/>
          <w:sz w:val="25"/>
          <w:szCs w:val="25"/>
          <w:u w:val="none"/>
        </w:rPr>
        <w:t>Gli appuntamenti del penultimo fine settimana prevedono domenica 27 il ritorno di Giuseppe Fiorello con il suo “Stranizza d’amuri”, preceduto sabato da François Ozon con “Peter Von Kant”, ispirato al dramma teatrale “Le lacrime amare di Petra von Kant” di Rainer Werner Fassbinder, che ha aperto la 72</w:t>
      </w:r>
      <w:r>
        <w:rPr>
          <w:rFonts w:ascii="Calibri" w:hAnsi="Calibri"/>
          <w:sz w:val="25"/>
          <w:szCs w:val="25"/>
          <w:u w:val="none"/>
          <w:vertAlign w:val="superscript"/>
        </w:rPr>
        <w:t xml:space="preserve">a </w:t>
      </w:r>
      <w:r>
        <w:rPr>
          <w:rFonts w:ascii="Calibri" w:hAnsi="Calibri"/>
          <w:sz w:val="25"/>
          <w:szCs w:val="25"/>
          <w:u w:val="none"/>
        </w:rPr>
        <w:t>edizione del Festival internazionale del cinema di Berlino. “Peter Von Kant” e “Stranizza d’amuri” sono gli ultimi film legati alla tematica dell’omosessualità iniziata la settimana scorsa.</w:t>
      </w:r>
    </w:p>
    <w:p>
      <w:pPr>
        <w:pStyle w:val="Normal"/>
        <w:widowControl w:val="false"/>
        <w:spacing w:lineRule="atLeast" w:line="210"/>
        <w:ind w:left="0" w:right="0" w:firstLine="113"/>
        <w:jc w:val="both"/>
        <w:rPr/>
      </w:pPr>
      <w:r>
        <w:rPr>
          <w:rFonts w:ascii="Calibri" w:hAnsi="Calibri"/>
          <w:sz w:val="25"/>
          <w:szCs w:val="25"/>
          <w:u w:val="none"/>
        </w:rPr>
        <w:t>Lunedì 28 agosto ci sarà spazio anche per il cinema inglese con un altro ritorno, quello di “Emily” di Frances O’Connor con una straordinaria Emma Mackey, mentre martedì verrà proposto un altro film di Ozon, “Mon Crime”.</w:t>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r>
    </w:p>
    <w:p>
      <w:pPr>
        <w:pStyle w:val="Normal"/>
        <w:widowControl w:val="false"/>
        <w:spacing w:lineRule="atLeast" w:line="210"/>
        <w:ind w:left="0" w:right="0" w:firstLine="113"/>
        <w:jc w:val="both"/>
        <w:rPr/>
      </w:pPr>
      <w:r>
        <w:rPr>
          <w:rFonts w:ascii="Calibri" w:hAnsi="Calibri"/>
          <w:sz w:val="25"/>
          <w:szCs w:val="25"/>
          <w:u w:val="none"/>
        </w:rPr>
        <w:t>Questi i titoli in programma da sabato fino alla chiusura della rassegna:</w:t>
      </w:r>
    </w:p>
    <w:p>
      <w:pPr>
        <w:pStyle w:val="Normal"/>
        <w:widowControl w:val="false"/>
        <w:spacing w:lineRule="atLeast" w:line="210"/>
        <w:ind w:left="0" w:right="0" w:firstLine="113"/>
        <w:jc w:val="both"/>
        <w:rPr/>
      </w:pPr>
      <w:r>
        <w:rPr>
          <w:rFonts w:ascii="Calibri" w:hAnsi="Calibri"/>
          <w:sz w:val="25"/>
          <w:szCs w:val="25"/>
          <w:u w:val="none"/>
        </w:rPr>
        <w:t>- sabato 26 agosto “Peter Von Kant” di François Ozon</w:t>
      </w:r>
    </w:p>
    <w:p>
      <w:pPr>
        <w:pStyle w:val="Normal"/>
        <w:widowControl w:val="false"/>
        <w:spacing w:lineRule="atLeast" w:line="210"/>
        <w:ind w:left="0" w:right="0" w:firstLine="113"/>
        <w:jc w:val="both"/>
        <w:rPr/>
      </w:pPr>
      <w:r>
        <w:rPr>
          <w:rFonts w:ascii="Calibri" w:hAnsi="Calibri"/>
          <w:sz w:val="25"/>
          <w:szCs w:val="25"/>
          <w:u w:val="none"/>
        </w:rPr>
        <w:t>- domenica 27 “Stranizza d’amuri” di Giuseppe Fiorello</w:t>
      </w:r>
    </w:p>
    <w:p>
      <w:pPr>
        <w:pStyle w:val="Normal"/>
        <w:widowControl w:val="false"/>
        <w:spacing w:lineRule="atLeast" w:line="210"/>
        <w:ind w:left="0" w:right="0" w:firstLine="113"/>
        <w:jc w:val="both"/>
        <w:rPr/>
      </w:pPr>
      <w:r>
        <w:rPr>
          <w:rFonts w:ascii="Calibri" w:hAnsi="Calibri"/>
          <w:sz w:val="25"/>
          <w:szCs w:val="25"/>
          <w:u w:val="none"/>
        </w:rPr>
        <w:t>- lunedì 28 “Emily” di Frances O’Connor</w:t>
      </w:r>
    </w:p>
    <w:p>
      <w:pPr>
        <w:pStyle w:val="Normal"/>
        <w:widowControl w:val="false"/>
        <w:spacing w:lineRule="atLeast" w:line="210"/>
        <w:ind w:left="0" w:right="0" w:firstLine="113"/>
        <w:jc w:val="both"/>
        <w:rPr/>
      </w:pPr>
      <w:r>
        <w:rPr>
          <w:rFonts w:ascii="Calibri" w:hAnsi="Calibri"/>
          <w:sz w:val="25"/>
          <w:szCs w:val="25"/>
          <w:u w:val="none"/>
        </w:rPr>
        <w:t>- martedì 29 “Mon Crime - La colpevole sono io” di François Ozon</w:t>
      </w:r>
    </w:p>
    <w:p>
      <w:pPr>
        <w:pStyle w:val="Normal"/>
        <w:widowControl w:val="false"/>
        <w:spacing w:lineRule="atLeast" w:line="210"/>
        <w:ind w:left="0" w:right="0" w:firstLine="113"/>
        <w:jc w:val="both"/>
        <w:rPr/>
      </w:pPr>
      <w:r>
        <w:rPr>
          <w:rFonts w:ascii="Calibri" w:hAnsi="Calibri"/>
          <w:sz w:val="25"/>
          <w:szCs w:val="25"/>
          <w:u w:val="none"/>
        </w:rPr>
        <w:t>- mercoledì 30 “Terra e polvere” di Ruijun Li</w:t>
      </w:r>
    </w:p>
    <w:p>
      <w:pPr>
        <w:pStyle w:val="Normal"/>
        <w:widowControl w:val="false"/>
        <w:spacing w:lineRule="atLeast" w:line="210"/>
        <w:ind w:left="0" w:right="0" w:firstLine="113"/>
        <w:jc w:val="both"/>
        <w:rPr/>
      </w:pPr>
      <w:r>
        <w:rPr>
          <w:rFonts w:ascii="Calibri" w:hAnsi="Calibri"/>
          <w:sz w:val="25"/>
          <w:szCs w:val="25"/>
          <w:u w:val="none"/>
        </w:rPr>
        <w:t>- giovedì 31 “Il sol dell’avvenire” di Nanni Moretti</w:t>
      </w:r>
    </w:p>
    <w:p>
      <w:pPr>
        <w:pStyle w:val="Normal"/>
        <w:widowControl w:val="false"/>
        <w:spacing w:lineRule="atLeast" w:line="210"/>
        <w:ind w:left="0" w:right="0" w:firstLine="113"/>
        <w:jc w:val="both"/>
        <w:rPr/>
      </w:pPr>
      <w:r>
        <w:rPr>
          <w:rFonts w:ascii="Calibri" w:hAnsi="Calibri"/>
          <w:sz w:val="25"/>
          <w:szCs w:val="25"/>
          <w:u w:val="none"/>
        </w:rPr>
        <w:t>- venerdì 1 settembre “Babylon” di Damien Chazelle</w:t>
      </w:r>
    </w:p>
    <w:p>
      <w:pPr>
        <w:pStyle w:val="Normal"/>
        <w:widowControl w:val="false"/>
        <w:spacing w:lineRule="atLeast" w:line="210"/>
        <w:ind w:left="0" w:right="0" w:firstLine="113"/>
        <w:jc w:val="both"/>
        <w:rPr/>
      </w:pPr>
      <w:r>
        <w:rPr>
          <w:rFonts w:ascii="Calibri" w:hAnsi="Calibri"/>
          <w:sz w:val="25"/>
          <w:szCs w:val="25"/>
          <w:u w:val="none"/>
        </w:rPr>
        <w:t>- sabato 2 “Nessuno deve sapere” di Bouli Lanners</w:t>
      </w:r>
    </w:p>
    <w:p>
      <w:pPr>
        <w:pStyle w:val="Normal"/>
        <w:widowControl w:val="false"/>
        <w:spacing w:lineRule="atLeast" w:line="210"/>
        <w:ind w:left="0" w:right="0" w:firstLine="113"/>
        <w:jc w:val="both"/>
        <w:rPr/>
      </w:pPr>
      <w:r>
        <w:rPr>
          <w:rFonts w:ascii="Calibri" w:hAnsi="Calibri"/>
          <w:sz w:val="25"/>
          <w:szCs w:val="25"/>
          <w:u w:val="none"/>
        </w:rPr>
        <w:t>- domenica 3 “Delta” di Michele Vannucci</w:t>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r>
    </w:p>
    <w:p>
      <w:pPr>
        <w:pStyle w:val="Normal"/>
        <w:widowControl w:val="false"/>
        <w:spacing w:lineRule="atLeast" w:line="210"/>
        <w:ind w:left="0" w:right="0" w:firstLine="113"/>
        <w:jc w:val="both"/>
        <w:rPr/>
      </w:pPr>
      <w:r>
        <w:rPr>
          <w:rFonts w:ascii="Calibri" w:hAnsi="Calibri"/>
          <w:sz w:val="25"/>
          <w:szCs w:val="25"/>
          <w:u w:val="none"/>
        </w:rPr>
        <w:t>“</w:t>
      </w:r>
      <w:r>
        <w:rPr>
          <w:rFonts w:ascii="Calibri" w:hAnsi="Calibri"/>
          <w:sz w:val="25"/>
          <w:szCs w:val="25"/>
          <w:u w:val="none"/>
        </w:rPr>
        <w:t>Bagnacavallo al cinema” è una rassegna curata dal Cinecircolo Fuoriquadro per il Comune.</w:t>
      </w:r>
    </w:p>
    <w:p>
      <w:pPr>
        <w:pStyle w:val="Normal"/>
        <w:widowControl w:val="false"/>
        <w:spacing w:lineRule="atLeast" w:line="210"/>
        <w:ind w:left="0" w:right="0" w:firstLine="113"/>
        <w:jc w:val="both"/>
        <w:rPr/>
      </w:pPr>
      <w:r>
        <w:rPr>
          <w:rFonts w:ascii="Calibri" w:hAnsi="Calibri"/>
          <w:sz w:val="25"/>
          <w:szCs w:val="25"/>
          <w:u w:val="none"/>
        </w:rPr>
        <w:t>Le proiezioni iniziano alle 21.30. L’arena si trova in via Berti 6.</w:t>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r>
    </w:p>
    <w:p>
      <w:pPr>
        <w:pStyle w:val="Normal"/>
        <w:widowControl w:val="false"/>
        <w:spacing w:lineRule="atLeast" w:line="210"/>
        <w:ind w:left="0" w:right="0" w:firstLine="113"/>
        <w:jc w:val="both"/>
        <w:rPr/>
      </w:pPr>
      <w:r>
        <w:rPr>
          <w:rFonts w:ascii="Calibri" w:hAnsi="Calibri"/>
          <w:sz w:val="25"/>
          <w:szCs w:val="25"/>
          <w:u w:val="none"/>
        </w:rPr>
        <w:t xml:space="preserve">L’arena partecipa all’iniziativa “Cinema Revolution” del Ministero della Cultura, una promozione del cinema continentale con un prezzo unico per lo spettatore di 3,50 euro per tutti i film italiani ed europei. </w:t>
      </w:r>
    </w:p>
    <w:p>
      <w:pPr>
        <w:pStyle w:val="Normal"/>
        <w:widowControl w:val="false"/>
        <w:spacing w:lineRule="atLeast" w:line="210"/>
        <w:ind w:left="0" w:right="0" w:firstLine="113"/>
        <w:jc w:val="both"/>
        <w:rPr/>
      </w:pPr>
      <w:r>
        <w:rPr>
          <w:rFonts w:ascii="Calibri" w:hAnsi="Calibri"/>
          <w:sz w:val="25"/>
          <w:szCs w:val="25"/>
          <w:u w:val="none"/>
        </w:rPr>
        <w:t>Questi i prezzi dei biglietti:</w:t>
      </w:r>
    </w:p>
    <w:p>
      <w:pPr>
        <w:pStyle w:val="Normal"/>
        <w:widowControl w:val="false"/>
        <w:spacing w:lineRule="atLeast" w:line="210"/>
        <w:ind w:left="0" w:right="0" w:firstLine="113"/>
        <w:jc w:val="both"/>
        <w:rPr/>
      </w:pPr>
      <w:r>
        <w:rPr>
          <w:rFonts w:ascii="Calibri" w:hAnsi="Calibri"/>
          <w:sz w:val="25"/>
          <w:szCs w:val="25"/>
          <w:u w:val="none"/>
        </w:rPr>
        <w:t>Intero (film extraeuropei): 6 euro (ridotto 5)</w:t>
      </w:r>
    </w:p>
    <w:p>
      <w:pPr>
        <w:pStyle w:val="Normal"/>
        <w:widowControl w:val="false"/>
        <w:spacing w:lineRule="atLeast" w:line="210"/>
        <w:ind w:left="0" w:right="0" w:firstLine="113"/>
        <w:jc w:val="both"/>
        <w:rPr/>
      </w:pPr>
      <w:r>
        <w:rPr>
          <w:rFonts w:ascii="Calibri" w:hAnsi="Calibri"/>
          <w:sz w:val="25"/>
          <w:szCs w:val="25"/>
          <w:u w:val="none"/>
        </w:rPr>
        <w:t>Prezzo unico: 3,50 euro (film italiani ed europei)</w:t>
      </w:r>
    </w:p>
    <w:p>
      <w:pPr>
        <w:pStyle w:val="Normal"/>
        <w:widowControl w:val="false"/>
        <w:spacing w:lineRule="atLeast" w:line="210"/>
        <w:ind w:left="0" w:right="0" w:firstLine="113"/>
        <w:jc w:val="both"/>
        <w:rPr>
          <w:rFonts w:ascii="Calibri" w:hAnsi="Calibri"/>
          <w:sz w:val="25"/>
          <w:szCs w:val="25"/>
          <w:u w:val="none"/>
        </w:rPr>
      </w:pPr>
      <w:r>
        <w:rPr>
          <w:rFonts w:ascii="Calibri" w:hAnsi="Calibri"/>
          <w:sz w:val="25"/>
          <w:szCs w:val="25"/>
          <w:u w:val="none"/>
        </w:rPr>
      </w:r>
    </w:p>
    <w:p>
      <w:pPr>
        <w:pStyle w:val="Normal"/>
        <w:widowControl w:val="false"/>
        <w:spacing w:lineRule="atLeast" w:line="210"/>
        <w:ind w:left="0" w:right="0" w:firstLine="113"/>
        <w:jc w:val="both"/>
        <w:rPr/>
      </w:pPr>
      <w:r>
        <w:rPr>
          <w:rFonts w:ascii="Calibri" w:hAnsi="Calibri"/>
          <w:sz w:val="25"/>
          <w:szCs w:val="25"/>
          <w:u w:val="none"/>
        </w:rPr>
        <w:t>Per informazioni:</w:t>
      </w:r>
    </w:p>
    <w:p>
      <w:pPr>
        <w:pStyle w:val="Normal"/>
        <w:widowControl w:val="false"/>
        <w:spacing w:lineRule="atLeast" w:line="210"/>
        <w:ind w:left="0" w:right="0" w:firstLine="113"/>
        <w:jc w:val="both"/>
        <w:rPr/>
      </w:pPr>
      <w:r>
        <w:rPr>
          <w:rFonts w:ascii="Calibri" w:hAnsi="Calibri"/>
          <w:sz w:val="25"/>
          <w:szCs w:val="25"/>
          <w:u w:val="none"/>
        </w:rPr>
        <w:t>351 8443876</w:t>
      </w:r>
    </w:p>
    <w:p>
      <w:pPr>
        <w:pStyle w:val="Normal"/>
        <w:widowControl w:val="false"/>
        <w:spacing w:lineRule="atLeast" w:line="210"/>
        <w:ind w:left="0" w:right="0" w:firstLine="113"/>
        <w:jc w:val="both"/>
        <w:rPr/>
      </w:pPr>
      <w:r>
        <w:rPr>
          <w:rFonts w:ascii="Calibri" w:hAnsi="Calibri"/>
          <w:sz w:val="25"/>
          <w:szCs w:val="25"/>
          <w:u w:val="none"/>
        </w:rPr>
        <w:t>cinemabagnacavallo@gmail.com</w:t>
      </w:r>
    </w:p>
    <w:p>
      <w:pPr>
        <w:pStyle w:val="Normal"/>
        <w:widowControl w:val="false"/>
        <w:spacing w:lineRule="atLeast" w:line="210"/>
        <w:ind w:left="0" w:right="0" w:firstLine="113"/>
        <w:jc w:val="both"/>
        <w:rPr/>
      </w:pPr>
      <w:r>
        <w:rPr>
          <w:rFonts w:ascii="Calibri" w:hAnsi="Calibri"/>
          <w:sz w:val="25"/>
          <w:szCs w:val="25"/>
          <w:u w:val="none"/>
        </w:rPr>
        <w:t>www.arenabagnacavallo.it</w:t>
      </w:r>
    </w:p>
    <w:p>
      <w:pPr>
        <w:pStyle w:val="Normal"/>
        <w:widowControl w:val="false"/>
        <w:spacing w:lineRule="atLeast" w:line="210"/>
        <w:ind w:left="0" w:right="0" w:firstLine="113"/>
        <w:jc w:val="both"/>
        <w:rPr/>
      </w:pPr>
      <w:r>
        <w:rPr>
          <w:rFonts w:ascii="Calibri" w:hAnsi="Calibri"/>
          <w:sz w:val="25"/>
          <w:szCs w:val="25"/>
          <w:u w:val="none"/>
        </w:rPr>
        <w:t>Facebook: Bagnacavallo al cinema</w:t>
      </w:r>
    </w:p>
    <w:p>
      <w:pPr>
        <w:pStyle w:val="Normal"/>
        <w:widowControl w:val="false"/>
        <w:spacing w:lineRule="atLeast" w:line="210"/>
        <w:ind w:left="0" w:right="0" w:firstLine="113"/>
        <w:jc w:val="both"/>
        <w:rPr/>
      </w:pPr>
      <w:bookmarkStart w:id="1" w:name="__DdeLink__650_3899771701"/>
      <w:bookmarkStart w:id="2" w:name="__DdeLink__460_3899771701"/>
      <w:bookmarkEnd w:id="2"/>
      <w:bookmarkEnd w:id="1"/>
      <w:r>
        <w:rPr>
          <w:rFonts w:ascii="Calibri" w:hAnsi="Calibri"/>
          <w:sz w:val="25"/>
          <w:szCs w:val="25"/>
          <w:u w:val="none"/>
        </w:rPr>
        <w:t>Instagram: arenabagnacavallo</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1"/>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524635" cy="686435"/>
              <wp:effectExtent l="0" t="0" r="0" b="0"/>
              <wp:wrapNone/>
              <wp:docPr id="1" name="Cornice1"/>
              <a:graphic xmlns:a="http://schemas.openxmlformats.org/drawingml/2006/main">
                <a:graphicData uri="http://schemas.microsoft.com/office/word/2010/wordprocessingShape">
                  <wps:wsp>
                    <wps:cNvSpPr/>
                    <wps:spPr>
                      <a:xfrm>
                        <a:off x="0" y="0"/>
                        <a:ext cx="1523880" cy="68580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2520" rIns="2520" tIns="2520" bIns="2520">
                      <a:noAutofit/>
                    </wps:bodyPr>
                  </wps:wsp>
                </a:graphicData>
              </a:graphic>
            </wp:anchor>
          </w:drawing>
        </mc:Choice>
        <mc:Fallback>
          <w:pict>
            <v:rect id="shape_0" ID="Cornice1" stroked="f" style="position:absolute;margin-left:108pt;margin-top:8.45pt;width:119.95pt;height:53.9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52600" cy="686435"/>
              <wp:effectExtent l="0" t="0" r="0" b="0"/>
              <wp:wrapNone/>
              <wp:docPr id="3" name="Cornice2"/>
              <a:graphic xmlns:a="http://schemas.openxmlformats.org/drawingml/2006/main">
                <a:graphicData uri="http://schemas.microsoft.com/office/word/2010/wordprocessingShape">
                  <wps:wsp>
                    <wps:cNvSpPr/>
                    <wps:spPr>
                      <a:xfrm>
                        <a:off x="0" y="0"/>
                        <a:ext cx="1752120" cy="68580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2520" rIns="2520" tIns="2520" bIns="2520">
                      <a:noAutofit/>
                    </wps:bodyPr>
                  </wps:wsp>
                </a:graphicData>
              </a:graphic>
            </wp:anchor>
          </w:drawing>
        </mc:Choice>
        <mc:Fallback>
          <w:pict>
            <v:rect id="shape_0" ID="Cornice2" stroked="f" style="position:absolute;margin-left:321.05pt;margin-top:8.45pt;width:137.9pt;height:53.95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82955" cy="90360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1019" t="-944" r="-1019" b="-944"/>
                  <a:stretch>
                    <a:fillRect/>
                  </a:stretch>
                </pic:blipFill>
                <pic:spPr bwMode="auto">
                  <a:xfrm>
                    <a:off x="0" y="0"/>
                    <a:ext cx="782955" cy="903605"/>
                  </a:xfrm>
                  <a:prstGeom prst="rect">
                    <a:avLst/>
                  </a:prstGeom>
                </pic:spPr>
              </pic:pic>
            </a:graphicData>
          </a:graphic>
        </wp:anchor>
      </w:drawing>
    </w:r>
  </w:p>
  <w:p>
    <w:pPr>
      <w:pStyle w:val="Corpodeltesto"/>
      <w:pBdr>
        <w:bottom w:val="single" w:sz="4" w:space="1" w:color="000001"/>
      </w:pBdr>
      <w:ind w:left="0" w:right="0" w:firstLine="708"/>
      <w:rPr/>
    </w:pPr>
    <w:r>
      <w:rPr/>
      <w:tab/>
      <w:tab/>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Unicode MS"/>
        <w:sz w:val="20"/>
        <w:szCs w:val="24"/>
        <w:lang w:val="it-IT"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00000A"/>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Unicode MS"/>
      <w:b/>
      <w:bCs/>
      <w:color w:val="auto"/>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Unicode MS"/>
      <w:b/>
      <w:bCs/>
      <w:color w:val="auto"/>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DefaultParagraphFont">
    <w:name w:val="Default Paragraph Font"/>
    <w:qFormat/>
    <w:rPr/>
  </w:style>
  <w:style w:type="character" w:styleId="Strong">
    <w:name w:val="Strong"/>
    <w:basedOn w:val="DefaultParagraphFont"/>
    <w:qFormat/>
    <w:rPr>
      <w:b/>
      <w:bCs/>
    </w:rPr>
  </w:style>
  <w:style w:type="paragraph" w:styleId="Titolo">
    <w:name w:val="Titolo"/>
    <w:basedOn w:val="Normal"/>
    <w:next w:val="Corpodeltesto"/>
    <w:qFormat/>
    <w:pPr>
      <w:widowControl w:val="false"/>
      <w:bidi w:val="0"/>
      <w:jc w:val="center"/>
    </w:pPr>
    <w:rPr>
      <w:rFonts w:ascii="Times New Roman" w:hAnsi="Times New Roman" w:eastAsia="SimSun" w:cs="Arial Unicode MS"/>
      <w:b/>
      <w:bCs/>
      <w:color w:val="auto"/>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Intestazioneepidipagina">
    <w:name w:val="Intestazione e piè di pagina"/>
    <w:basedOn w:val="Normal"/>
    <w:qFormat/>
    <w:pPr/>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00000A"/>
      <w:sz w:val="18"/>
      <w:szCs w:val="22"/>
      <w:lang w:val="it-IT" w:eastAsia="zh-CN" w:bidi="ar-SA"/>
    </w:rPr>
  </w:style>
  <w:style w:type="paragraph" w:styleId="Rigadintestazione">
    <w:name w:val="Riga d'intestazione"/>
    <w:basedOn w:val="Normal"/>
    <w:qFormat/>
    <w:pPr>
      <w:tabs>
        <w:tab w:val="center" w:pos="4819" w:leader="none"/>
        <w:tab w:val="right" w:pos="9638"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158</TotalTime>
  <Application>Collabora_Office/5.3.10.47$Windows_x86 LibreOffice_project/64211812ee5c3454c64c34ed2295b8015635b057</Application>
  <Pages>1</Pages>
  <Words>361</Words>
  <Characters>2019</Characters>
  <CharactersWithSpaces>2352</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2022-05-26T13:15:51Z</dcterms:created>
  <dc:creator/>
  <dc:description/>
  <dc:language>it-IT</dc:language>
  <cp:lastModifiedBy/>
  <cp:lastPrinted>2023-06-13T11:49:54Z</cp:lastPrinted>
  <dcterms:modified xsi:type="dcterms:W3CDTF">2023-08-25T13:13:28Z</dcterms:modified>
  <cp:revision>25</cp:revision>
  <dc:subject/>
  <dc:title/>
</cp:coreProperties>
</file>