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21.3.2023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È stata prorogata fino al 2 aprile “Teatrini di carta”, mostra personale di Marilena Benini ospitata presso la vetrina di Bottega Matteotti di Bagnacavallo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e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la cui chiusura era prevista inizialmente per il 19 marzo.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In esposizione ci sono assemblaggi con carte, cartoncini, stoffe, pizzi e imballaggi, realizzati fra il 2008 e il 2012: frammenti che si ritrovano insieme in piccole scenografie che diventano teatrini-giardino, o mare, o bosco, o notte, racchiusi in vecchi cassetti pitturati a colori vivaci.</w:t>
      </w:r>
    </w:p>
    <w:p>
      <w:pPr>
        <w:pStyle w:val="Corpodeltesto"/>
        <w:ind w:left="0" w:right="0" w:firstLine="113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i/>
          <w:iCs/>
          <w:sz w:val="26"/>
          <w:szCs w:val="26"/>
        </w:rPr>
        <w:t xml:space="preserve">Marilena Benini vive a Cotignola, alternando la produzione pittorica con l’attività di progettista grafica, illustratrice e docente di grafica all’Istituto Professionale “Persolino-Strocchi” di Faenza. Ha esposto i suoi dipinti e collage in numerose occasioni, collabora con enti pubblici, associazioni, artisti e aziende curando la grafica per eventi culturali, cataloghi d’arte, libri per l’infanzia e siti web. </w:t>
      </w:r>
    </w:p>
    <w:p>
      <w:pPr>
        <w:pStyle w:val="Corpodeltesto"/>
        <w:ind w:left="0" w:right="0" w:firstLine="113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“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Teatrini di carta” fa parte di “Bottega Matteotti: Arte in vetrina”, spazio espositivo permanente curato da Andrea Tampieri, artista e insegnante di discipline artistiche di Bagnacavallo. 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Le mostre sono organizzate dall’associazione culturale Controsenso in collaborazione con Bottega Matteotti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6"/>
          <w:szCs w:val="26"/>
          <w:u w:val="none"/>
          <w:effect w:val="none"/>
        </w:rPr>
        <w:t>(via Matteotti 26 – Bagnacavallo)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, con il patrocinio del Comune.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Informazioni:</w:t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0545 60784</w:t>
      </w:r>
    </w:p>
    <w:p>
      <w:pPr>
        <w:pStyle w:val="Corpodeltesto"/>
        <w:bidi w:val="0"/>
        <w:ind w:left="0" w:right="0" w:firstLine="113"/>
        <w:jc w:val="both"/>
        <w:rPr/>
      </w:pPr>
      <w:bookmarkStart w:id="0" w:name="__DdeLink__1195_3086816022"/>
      <w:bookmarkStart w:id="1" w:name="__DdeLink__8934_2360825218"/>
      <w:bookmarkStart w:id="2" w:name="__DdeLink__25281_1724397725"/>
      <w:bookmarkEnd w:id="0"/>
      <w:bookmarkEnd w:id="1"/>
      <w:bookmarkEnd w:id="2"/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www.bottegamatteotti.it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i/>
          <w:iCs/>
          <w:sz w:val="26"/>
          <w:szCs w:val="26"/>
        </w:rPr>
        <w:t>(110/23)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5430" cy="6972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4680" cy="69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8pt;height:54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3395" cy="6972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920" cy="69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75pt;height:54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Collabora_Office/5.3.10.47$Windows_x86 LibreOffice_project/64211812ee5c3454c64c34ed2295b8015635b057</Application>
  <Pages>1</Pages>
  <Words>218</Words>
  <Characters>1375</Characters>
  <CharactersWithSpaces>1584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2023-02-06T13:16:26Z</dcterms:created>
  <dc:creator/>
  <dc:description/>
  <dc:language>it-IT</dc:language>
  <cp:lastModifiedBy/>
  <dcterms:modified xsi:type="dcterms:W3CDTF">2023-03-21T14:49:39Z</dcterms:modified>
  <cp:revision>5</cp:revision>
  <dc:subject/>
  <dc:title>Comunicato stampa</dc:title>
</cp:coreProperties>
</file>